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3D" w:rsidRPr="00FC6C09" w:rsidRDefault="00C2573D"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Коллегия</w:t>
      </w:r>
      <w:r w:rsidRPr="00FC6C09">
        <w:rPr>
          <w:rFonts w:ascii="Times New Roman" w:hAnsi="Times New Roman" w:cs="Times New Roman"/>
          <w:b/>
          <w:sz w:val="28"/>
          <w:szCs w:val="28"/>
        </w:rPr>
        <w:t xml:space="preserve"> Министерства финансов Республики Адыгея</w:t>
      </w:r>
    </w:p>
    <w:p w:rsidR="00C2573D" w:rsidRDefault="00E86FE7"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C2573D" w:rsidRPr="00FC6C09">
        <w:rPr>
          <w:rFonts w:ascii="Times New Roman" w:hAnsi="Times New Roman" w:cs="Times New Roman"/>
          <w:b/>
          <w:sz w:val="28"/>
          <w:szCs w:val="28"/>
        </w:rPr>
        <w:t>.0</w:t>
      </w:r>
      <w:r w:rsidR="0082597E">
        <w:rPr>
          <w:rFonts w:ascii="Times New Roman" w:hAnsi="Times New Roman" w:cs="Times New Roman"/>
          <w:b/>
          <w:sz w:val="28"/>
          <w:szCs w:val="28"/>
        </w:rPr>
        <w:t>9</w:t>
      </w:r>
      <w:r w:rsidR="00C2573D" w:rsidRPr="00FC6C09">
        <w:rPr>
          <w:rFonts w:ascii="Times New Roman" w:hAnsi="Times New Roman" w:cs="Times New Roman"/>
          <w:b/>
          <w:sz w:val="28"/>
          <w:szCs w:val="28"/>
        </w:rPr>
        <w:t>.201</w:t>
      </w:r>
      <w:r>
        <w:rPr>
          <w:rFonts w:ascii="Times New Roman" w:hAnsi="Times New Roman" w:cs="Times New Roman"/>
          <w:b/>
          <w:sz w:val="28"/>
          <w:szCs w:val="28"/>
        </w:rPr>
        <w:t>7</w:t>
      </w:r>
      <w:r w:rsidR="00C2573D" w:rsidRPr="00FC6C09">
        <w:rPr>
          <w:rFonts w:ascii="Times New Roman" w:hAnsi="Times New Roman" w:cs="Times New Roman"/>
          <w:b/>
          <w:sz w:val="28"/>
          <w:szCs w:val="28"/>
        </w:rPr>
        <w:t xml:space="preserve"> г.</w:t>
      </w:r>
    </w:p>
    <w:p w:rsidR="00C2573D" w:rsidRDefault="00C2573D" w:rsidP="00C2573D">
      <w:pPr>
        <w:spacing w:after="0"/>
        <w:ind w:firstLine="709"/>
        <w:jc w:val="both"/>
        <w:rPr>
          <w:rFonts w:ascii="Times New Roman" w:hAnsi="Times New Roman" w:cs="Times New Roman"/>
          <w:b/>
          <w:sz w:val="28"/>
          <w:szCs w:val="28"/>
        </w:rPr>
      </w:pPr>
    </w:p>
    <w:p w:rsidR="00C2573D" w:rsidRDefault="00C2573D" w:rsidP="00C2573D">
      <w:pPr>
        <w:spacing w:after="0"/>
        <w:ind w:firstLine="709"/>
        <w:jc w:val="both"/>
        <w:rPr>
          <w:rFonts w:ascii="Times New Roman" w:hAnsi="Times New Roman" w:cs="Times New Roman"/>
          <w:sz w:val="28"/>
          <w:szCs w:val="28"/>
        </w:rPr>
      </w:pPr>
      <w:r w:rsidRPr="00C2573D">
        <w:rPr>
          <w:rFonts w:ascii="Times New Roman" w:hAnsi="Times New Roman" w:cs="Times New Roman"/>
          <w:sz w:val="28"/>
          <w:szCs w:val="28"/>
        </w:rPr>
        <w:t>Очередное заседание Коллегии Министерства финансов Республики Адыгея состоялось 2</w:t>
      </w:r>
      <w:r w:rsidR="00E86FE7">
        <w:rPr>
          <w:rFonts w:ascii="Times New Roman" w:hAnsi="Times New Roman" w:cs="Times New Roman"/>
          <w:sz w:val="28"/>
          <w:szCs w:val="28"/>
        </w:rPr>
        <w:t>9</w:t>
      </w:r>
      <w:r w:rsidR="007C0E16">
        <w:rPr>
          <w:rFonts w:ascii="Times New Roman" w:hAnsi="Times New Roman" w:cs="Times New Roman"/>
          <w:sz w:val="28"/>
          <w:szCs w:val="28"/>
        </w:rPr>
        <w:t xml:space="preserve"> </w:t>
      </w:r>
      <w:r w:rsidR="0082597E">
        <w:rPr>
          <w:rFonts w:ascii="Times New Roman" w:hAnsi="Times New Roman" w:cs="Times New Roman"/>
          <w:sz w:val="28"/>
          <w:szCs w:val="28"/>
        </w:rPr>
        <w:t>сентября</w:t>
      </w:r>
      <w:r w:rsidR="00E8293C">
        <w:rPr>
          <w:rFonts w:ascii="Times New Roman" w:hAnsi="Times New Roman" w:cs="Times New Roman"/>
          <w:sz w:val="28"/>
          <w:szCs w:val="28"/>
        </w:rPr>
        <w:t xml:space="preserve"> 201</w:t>
      </w:r>
      <w:r w:rsidR="00E86FE7">
        <w:rPr>
          <w:rFonts w:ascii="Times New Roman" w:hAnsi="Times New Roman" w:cs="Times New Roman"/>
          <w:sz w:val="28"/>
          <w:szCs w:val="28"/>
        </w:rPr>
        <w:t>7</w:t>
      </w:r>
      <w:r w:rsidRPr="00C2573D">
        <w:rPr>
          <w:rFonts w:ascii="Times New Roman" w:hAnsi="Times New Roman" w:cs="Times New Roman"/>
          <w:sz w:val="28"/>
          <w:szCs w:val="28"/>
        </w:rPr>
        <w:t xml:space="preserve"> года</w:t>
      </w:r>
      <w:r>
        <w:rPr>
          <w:rFonts w:ascii="Times New Roman" w:hAnsi="Times New Roman" w:cs="Times New Roman"/>
          <w:sz w:val="28"/>
          <w:szCs w:val="28"/>
        </w:rPr>
        <w:t>.</w:t>
      </w:r>
    </w:p>
    <w:p w:rsidR="0082597E" w:rsidRDefault="00C2573D" w:rsidP="0082597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присутствовали: члены Коллегии Министерства финансов </w:t>
      </w:r>
      <w:r w:rsidR="007C0E16">
        <w:rPr>
          <w:rFonts w:ascii="Times New Roman" w:hAnsi="Times New Roman" w:cs="Times New Roman"/>
          <w:sz w:val="28"/>
          <w:szCs w:val="28"/>
        </w:rPr>
        <w:t>Республики Адыгея</w:t>
      </w:r>
      <w:r w:rsidR="0082597E">
        <w:rPr>
          <w:rFonts w:ascii="Times New Roman" w:hAnsi="Times New Roman" w:cs="Times New Roman"/>
          <w:sz w:val="28"/>
          <w:szCs w:val="28"/>
        </w:rPr>
        <w:t>, а также руководители финансовых управлений муниципальных образований Республики Адыгея.</w:t>
      </w:r>
    </w:p>
    <w:p w:rsidR="007C0E16" w:rsidRDefault="00C2573D" w:rsidP="007C0E16">
      <w:pPr>
        <w:spacing w:after="0"/>
        <w:ind w:right="152"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w:t>
      </w:r>
      <w:r w:rsidRPr="00C2573D">
        <w:rPr>
          <w:rFonts w:ascii="Times New Roman" w:hAnsi="Times New Roman" w:cs="Times New Roman"/>
          <w:sz w:val="28"/>
          <w:szCs w:val="28"/>
        </w:rPr>
        <w:t>Министерства финансов Республики Адыгея</w:t>
      </w:r>
      <w:r w:rsidR="00E8293C">
        <w:rPr>
          <w:rFonts w:ascii="Times New Roman" w:hAnsi="Times New Roman" w:cs="Times New Roman"/>
          <w:sz w:val="28"/>
          <w:szCs w:val="28"/>
        </w:rPr>
        <w:t xml:space="preserve"> были рассмотрен</w:t>
      </w:r>
      <w:r w:rsidR="0082597E">
        <w:rPr>
          <w:rFonts w:ascii="Times New Roman" w:hAnsi="Times New Roman" w:cs="Times New Roman"/>
          <w:sz w:val="28"/>
          <w:szCs w:val="28"/>
        </w:rPr>
        <w:t>ы</w:t>
      </w:r>
      <w:r w:rsidR="00E8293C">
        <w:rPr>
          <w:rFonts w:ascii="Times New Roman" w:hAnsi="Times New Roman" w:cs="Times New Roman"/>
          <w:sz w:val="28"/>
          <w:szCs w:val="28"/>
        </w:rPr>
        <w:t xml:space="preserve"> вопрос</w:t>
      </w:r>
      <w:r w:rsidR="0082597E">
        <w:rPr>
          <w:rFonts w:ascii="Times New Roman" w:hAnsi="Times New Roman" w:cs="Times New Roman"/>
          <w:sz w:val="28"/>
          <w:szCs w:val="28"/>
        </w:rPr>
        <w:t>ы</w:t>
      </w:r>
      <w:r>
        <w:rPr>
          <w:rFonts w:ascii="Times New Roman" w:hAnsi="Times New Roman" w:cs="Times New Roman"/>
          <w:sz w:val="28"/>
          <w:szCs w:val="28"/>
        </w:rPr>
        <w:t>:</w:t>
      </w:r>
      <w:r w:rsidR="00E8293C">
        <w:rPr>
          <w:rFonts w:ascii="Times New Roman" w:hAnsi="Times New Roman" w:cs="Times New Roman"/>
          <w:sz w:val="28"/>
          <w:szCs w:val="28"/>
        </w:rPr>
        <w:t xml:space="preserve"> </w:t>
      </w:r>
    </w:p>
    <w:p w:rsidR="00E86FE7" w:rsidRPr="00E86FE7" w:rsidRDefault="00E86FE7" w:rsidP="00E86FE7">
      <w:pPr>
        <w:spacing w:after="0"/>
        <w:ind w:firstLine="709"/>
        <w:jc w:val="both"/>
        <w:rPr>
          <w:rFonts w:ascii="Times New Roman" w:hAnsi="Times New Roman" w:cs="Times New Roman"/>
          <w:sz w:val="28"/>
          <w:szCs w:val="28"/>
        </w:rPr>
      </w:pPr>
      <w:r w:rsidRPr="00E86FE7">
        <w:rPr>
          <w:rFonts w:ascii="Times New Roman" w:hAnsi="Times New Roman" w:cs="Times New Roman"/>
          <w:sz w:val="28"/>
          <w:szCs w:val="28"/>
        </w:rPr>
        <w:t>1. Об общих подходах формирования бюджетных проектировок на 2018 год и на плановый период 2019 и 2020 годов.</w:t>
      </w:r>
    </w:p>
    <w:p w:rsidR="00E86FE7" w:rsidRPr="00E86FE7" w:rsidRDefault="00E86FE7" w:rsidP="00E86FE7">
      <w:pPr>
        <w:spacing w:after="0"/>
        <w:ind w:firstLine="709"/>
        <w:jc w:val="both"/>
        <w:rPr>
          <w:rFonts w:ascii="Times New Roman" w:hAnsi="Times New Roman" w:cs="Times New Roman"/>
          <w:sz w:val="28"/>
          <w:szCs w:val="28"/>
        </w:rPr>
      </w:pPr>
      <w:r w:rsidRPr="00E86FE7">
        <w:rPr>
          <w:rFonts w:ascii="Times New Roman" w:hAnsi="Times New Roman" w:cs="Times New Roman"/>
          <w:sz w:val="28"/>
          <w:szCs w:val="28"/>
        </w:rPr>
        <w:t xml:space="preserve">2. О результатах оценки уровня открытости бюджетных данных в муниципальных районах (городских округах) в 2017 году по итогам </w:t>
      </w:r>
      <w:r w:rsidRPr="00E86FE7">
        <w:rPr>
          <w:rFonts w:ascii="Times New Roman" w:hAnsi="Times New Roman" w:cs="Times New Roman"/>
          <w:sz w:val="28"/>
          <w:szCs w:val="28"/>
          <w:lang w:val="en-US"/>
        </w:rPr>
        <w:t>I</w:t>
      </w:r>
      <w:r w:rsidRPr="00E86FE7">
        <w:rPr>
          <w:rFonts w:ascii="Times New Roman" w:hAnsi="Times New Roman" w:cs="Times New Roman"/>
          <w:sz w:val="28"/>
          <w:szCs w:val="28"/>
        </w:rPr>
        <w:t>-</w:t>
      </w:r>
      <w:r w:rsidRPr="00E86FE7">
        <w:rPr>
          <w:rFonts w:ascii="Times New Roman" w:hAnsi="Times New Roman" w:cs="Times New Roman"/>
          <w:sz w:val="28"/>
          <w:szCs w:val="28"/>
          <w:lang w:val="en-US"/>
        </w:rPr>
        <w:t>II</w:t>
      </w:r>
      <w:r w:rsidRPr="00E86FE7">
        <w:rPr>
          <w:rFonts w:ascii="Times New Roman" w:hAnsi="Times New Roman" w:cs="Times New Roman"/>
          <w:sz w:val="28"/>
          <w:szCs w:val="28"/>
        </w:rPr>
        <w:t xml:space="preserve"> этапов.</w:t>
      </w:r>
    </w:p>
    <w:p w:rsidR="00E86FE7" w:rsidRPr="00E86FE7" w:rsidRDefault="00E86FE7" w:rsidP="00E86FE7">
      <w:pPr>
        <w:adjustRightInd w:val="0"/>
        <w:spacing w:after="0"/>
        <w:ind w:firstLine="709"/>
        <w:jc w:val="both"/>
        <w:rPr>
          <w:rFonts w:ascii="Times New Roman" w:hAnsi="Times New Roman" w:cs="Times New Roman"/>
          <w:sz w:val="28"/>
          <w:szCs w:val="28"/>
        </w:rPr>
      </w:pPr>
      <w:r w:rsidRPr="00E86FE7">
        <w:rPr>
          <w:rFonts w:ascii="Times New Roman" w:hAnsi="Times New Roman" w:cs="Times New Roman"/>
          <w:sz w:val="28"/>
          <w:szCs w:val="28"/>
        </w:rPr>
        <w:t>3. Об особенностях формирования государственного (муниципального) задания в 2018-2020 годах.</w:t>
      </w:r>
    </w:p>
    <w:p w:rsidR="00E86FE7" w:rsidRPr="00E86FE7" w:rsidRDefault="00E86FE7" w:rsidP="00E86FE7">
      <w:pPr>
        <w:adjustRightInd w:val="0"/>
        <w:spacing w:after="0"/>
        <w:ind w:firstLine="709"/>
        <w:jc w:val="both"/>
        <w:rPr>
          <w:rFonts w:ascii="Times New Roman" w:hAnsi="Times New Roman" w:cs="Times New Roman"/>
          <w:sz w:val="28"/>
          <w:szCs w:val="28"/>
        </w:rPr>
      </w:pPr>
      <w:r w:rsidRPr="00E86FE7">
        <w:rPr>
          <w:rFonts w:ascii="Times New Roman" w:hAnsi="Times New Roman" w:cs="Times New Roman"/>
          <w:sz w:val="28"/>
          <w:szCs w:val="28"/>
        </w:rPr>
        <w:t>4. Особенности исполнения в 2017 году доходной части  республиканского бюджета и местных бюджетов Республики Адыгея.</w:t>
      </w:r>
    </w:p>
    <w:p w:rsidR="008E56A6" w:rsidRDefault="008E56A6" w:rsidP="007C0E16">
      <w:pPr>
        <w:spacing w:after="0"/>
        <w:ind w:firstLine="709"/>
        <w:jc w:val="both"/>
        <w:rPr>
          <w:rFonts w:ascii="Times New Roman" w:hAnsi="Times New Roman" w:cs="Times New Roman"/>
          <w:sz w:val="28"/>
        </w:rPr>
      </w:pPr>
    </w:p>
    <w:p w:rsidR="00C2573D" w:rsidRPr="001231E9" w:rsidRDefault="001231E9" w:rsidP="007C0E16">
      <w:pPr>
        <w:spacing w:after="0"/>
        <w:ind w:firstLine="709"/>
        <w:jc w:val="both"/>
        <w:rPr>
          <w:rFonts w:ascii="Times New Roman" w:hAnsi="Times New Roman" w:cs="Times New Roman"/>
          <w:sz w:val="28"/>
        </w:rPr>
      </w:pPr>
      <w:r w:rsidRPr="001231E9">
        <w:rPr>
          <w:rFonts w:ascii="Times New Roman" w:hAnsi="Times New Roman" w:cs="Times New Roman"/>
          <w:sz w:val="28"/>
        </w:rPr>
        <w:t>По первому вопросу з</w:t>
      </w:r>
      <w:r w:rsidR="008037A1" w:rsidRPr="001231E9">
        <w:rPr>
          <w:rFonts w:ascii="Times New Roman" w:hAnsi="Times New Roman" w:cs="Times New Roman"/>
          <w:sz w:val="28"/>
        </w:rPr>
        <w:t xml:space="preserve">аслушан доклад </w:t>
      </w:r>
      <w:r w:rsidRPr="001231E9">
        <w:rPr>
          <w:rFonts w:ascii="Times New Roman" w:hAnsi="Times New Roman" w:cs="Times New Roman"/>
          <w:sz w:val="28"/>
          <w:szCs w:val="28"/>
        </w:rPr>
        <w:t xml:space="preserve">начальника отдела межбюджетных отношений, сводного планирования и мониторинга муниципальных финансов Павловой Н.В.   </w:t>
      </w:r>
      <w:r>
        <w:rPr>
          <w:rFonts w:ascii="Times New Roman" w:hAnsi="Times New Roman" w:cs="Times New Roman"/>
          <w:sz w:val="28"/>
          <w:szCs w:val="28"/>
        </w:rPr>
        <w:t>«</w:t>
      </w:r>
      <w:r w:rsidR="00E86FE7" w:rsidRPr="00E86FE7">
        <w:rPr>
          <w:rFonts w:ascii="Times New Roman" w:hAnsi="Times New Roman" w:cs="Times New Roman"/>
          <w:sz w:val="28"/>
          <w:szCs w:val="28"/>
        </w:rPr>
        <w:t>Об общих подходах формирования бюджетных проектировок на 2018 год и на плановый период 2019 и 2020 годов</w:t>
      </w:r>
      <w:r>
        <w:rPr>
          <w:rFonts w:ascii="Times New Roman" w:hAnsi="Times New Roman" w:cs="Times New Roman"/>
          <w:sz w:val="28"/>
          <w:szCs w:val="28"/>
        </w:rPr>
        <w:t>»</w:t>
      </w:r>
      <w:r w:rsidR="00FE2B22">
        <w:rPr>
          <w:rFonts w:ascii="Times New Roman" w:hAnsi="Times New Roman" w:cs="Times New Roman"/>
          <w:sz w:val="28"/>
          <w:szCs w:val="28"/>
        </w:rPr>
        <w:t>:</w:t>
      </w:r>
    </w:p>
    <w:p w:rsidR="00E86FE7" w:rsidRPr="00E86FE7" w:rsidRDefault="00E86FE7" w:rsidP="00E86FE7">
      <w:pPr>
        <w:spacing w:after="0"/>
        <w:jc w:val="center"/>
        <w:rPr>
          <w:rFonts w:ascii="Times New Roman" w:hAnsi="Times New Roman" w:cs="Times New Roman"/>
          <w:b/>
          <w:i/>
          <w:sz w:val="28"/>
          <w:szCs w:val="28"/>
        </w:rPr>
      </w:pPr>
      <w:r w:rsidRPr="00E86FE7">
        <w:rPr>
          <w:rFonts w:ascii="Times New Roman" w:hAnsi="Times New Roman" w:cs="Times New Roman"/>
          <w:b/>
          <w:i/>
          <w:sz w:val="28"/>
          <w:szCs w:val="28"/>
        </w:rPr>
        <w:t>Д О К Л А Д</w:t>
      </w:r>
    </w:p>
    <w:p w:rsidR="00E86FE7" w:rsidRPr="00E86FE7" w:rsidRDefault="00E86FE7" w:rsidP="00E86FE7">
      <w:pPr>
        <w:spacing w:after="0"/>
        <w:jc w:val="center"/>
        <w:rPr>
          <w:rFonts w:ascii="Times New Roman" w:hAnsi="Times New Roman" w:cs="Times New Roman"/>
          <w:b/>
          <w:i/>
          <w:sz w:val="28"/>
          <w:szCs w:val="28"/>
        </w:rPr>
      </w:pPr>
      <w:r w:rsidRPr="00E86FE7">
        <w:rPr>
          <w:rFonts w:ascii="Times New Roman" w:hAnsi="Times New Roman" w:cs="Times New Roman"/>
          <w:b/>
          <w:i/>
          <w:sz w:val="28"/>
          <w:szCs w:val="28"/>
        </w:rPr>
        <w:t xml:space="preserve">на заседание коллегии </w:t>
      </w:r>
    </w:p>
    <w:p w:rsidR="00E86FE7" w:rsidRPr="00E86FE7" w:rsidRDefault="00E86FE7" w:rsidP="00E86FE7">
      <w:pPr>
        <w:spacing w:after="0"/>
        <w:jc w:val="center"/>
        <w:rPr>
          <w:rFonts w:ascii="Times New Roman" w:hAnsi="Times New Roman" w:cs="Times New Roman"/>
          <w:b/>
          <w:i/>
          <w:sz w:val="28"/>
          <w:szCs w:val="28"/>
        </w:rPr>
      </w:pPr>
      <w:r w:rsidRPr="00E86FE7">
        <w:rPr>
          <w:rFonts w:ascii="Times New Roman" w:hAnsi="Times New Roman" w:cs="Times New Roman"/>
          <w:b/>
          <w:i/>
          <w:sz w:val="28"/>
          <w:szCs w:val="28"/>
        </w:rPr>
        <w:t>Министерства финансов Республики Адыгея</w:t>
      </w:r>
    </w:p>
    <w:p w:rsidR="00E86FE7" w:rsidRPr="00E86FE7" w:rsidRDefault="00E86FE7" w:rsidP="00E86FE7">
      <w:pPr>
        <w:spacing w:after="0"/>
        <w:jc w:val="center"/>
        <w:rPr>
          <w:rFonts w:ascii="Times New Roman" w:hAnsi="Times New Roman" w:cs="Times New Roman"/>
          <w:b/>
          <w:i/>
          <w:sz w:val="28"/>
          <w:szCs w:val="28"/>
        </w:rPr>
      </w:pPr>
      <w:r w:rsidRPr="00E86FE7">
        <w:rPr>
          <w:rFonts w:ascii="Times New Roman" w:hAnsi="Times New Roman" w:cs="Times New Roman"/>
          <w:b/>
          <w:i/>
          <w:sz w:val="28"/>
          <w:szCs w:val="28"/>
        </w:rPr>
        <w:t>29 сентября  2017 года</w:t>
      </w:r>
    </w:p>
    <w:p w:rsidR="00E86FE7" w:rsidRPr="00E86FE7" w:rsidRDefault="00E86FE7" w:rsidP="00E86FE7">
      <w:pPr>
        <w:spacing w:after="0" w:line="240" w:lineRule="auto"/>
        <w:ind w:left="357"/>
        <w:jc w:val="center"/>
        <w:rPr>
          <w:rFonts w:ascii="Times New Roman" w:hAnsi="Times New Roman" w:cs="Times New Roman"/>
          <w:b/>
          <w:i/>
          <w:sz w:val="28"/>
          <w:szCs w:val="28"/>
        </w:rPr>
      </w:pPr>
      <w:r w:rsidRPr="00E86FE7">
        <w:rPr>
          <w:rFonts w:ascii="Times New Roman" w:hAnsi="Times New Roman" w:cs="Times New Roman"/>
          <w:b/>
          <w:i/>
          <w:sz w:val="28"/>
          <w:szCs w:val="28"/>
        </w:rPr>
        <w:t>по вопросу: «Об общих подходах формирования бюджетных проектировок на 2018 год и на плановый период 2019 и 2020 годов»</w:t>
      </w:r>
    </w:p>
    <w:p w:rsidR="00E86FE7" w:rsidRPr="00E86FE7" w:rsidRDefault="00E86FE7" w:rsidP="00E86FE7">
      <w:pPr>
        <w:spacing w:after="0"/>
        <w:jc w:val="center"/>
        <w:rPr>
          <w:rFonts w:ascii="Times New Roman" w:hAnsi="Times New Roman" w:cs="Times New Roman"/>
          <w:b/>
          <w:i/>
          <w:sz w:val="28"/>
          <w:szCs w:val="28"/>
        </w:rPr>
      </w:pP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Как и во все предыдущие годы, основой к формированию бюджетных показателей на 2018 год и на плановый период 2019 и 2020 годов являлись приоритеты и цели определенные на федеральном уровне. </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В соответствии с графиком подготовки и рассмотрения федерального бюджета на 2018-2019 годы, данные о планируемых субъектам РФ целевых межбюджетных трансфертов уже известны и рассматриваются Правительством РФ. Данные федеральные средства </w:t>
      </w:r>
      <w:r w:rsidRPr="00E86FE7">
        <w:rPr>
          <w:rFonts w:ascii="Times New Roman" w:hAnsi="Times New Roman" w:cs="Times New Roman"/>
          <w:i/>
          <w:sz w:val="28"/>
          <w:szCs w:val="28"/>
        </w:rPr>
        <w:lastRenderedPageBreak/>
        <w:t>будут распределены по соответствующим главным распорядителям средств республиканского бюджета.</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Используя также оперативную информацию по размеру дотации на выравнивание бюджетной обеспеченности планируемую Республике Адыгея нами сформированы бюджетные проектировки, рассчитанные адекватно прогнозным темпам роста дотации и собственных налоговых и неналоговых доходов.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Параметры республиканского бюджета формировались с учетом обеспечения преемственности реализуемых целей и задач проводимой бюджетной политики, целью которой было с одной стороны сохранить социальную направленность бюджета республики, обеспечить установленные расходные полномочия, и по возможности не ограничить дальнейшее развитие республики, с другой стороны выполнить принятые Республикой Адыгея обязательства в соответствии с заключенными соглашениями с МФРФ по ограничению уровня государственного долга и дефицита.</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условиях ограниченности финансовых ресурсов это очень сложная задача. При этом, как и в предыдущие годы, часть целевых доходных источников будет в соответствии с законодательством направлена на формирование расходной части бюджета Дорожного фонда РА.</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При формировании бюджетных обязательств в качестве «базовых» объемов приняты ассигнования 2016 года с учетом структурных организационных преобразований (включая изменение штатной численности и контингента получателей бюджетных услуг). Также, учтены финансовые средства, необходимые для реализации решений, принятых или планируемых к принятию в 2017 году и подлежащих учету при уточнении республиканского бюджета на текущий год.</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Одним из приоритетов в части планирования социальных обязательств остается финансовое обеспечение завершающего этапа реализации «майских» указов, которое будет осуществляться в соответствии с целевыми показателями, установленными региональными «дорожными картами».</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При расчете параметров республиканского бюджета были применены следующие подходы:</w:t>
      </w:r>
    </w:p>
    <w:p w:rsidR="00E86FE7" w:rsidRPr="00E86FE7" w:rsidRDefault="00E86FE7" w:rsidP="00E86FE7">
      <w:pPr>
        <w:autoSpaceDE w:val="0"/>
        <w:autoSpaceDN w:val="0"/>
        <w:adjustRightInd w:val="0"/>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1) повышение уровня оплаты труда отдельным категориям работников образовательных учреждений, медицинских работников учреждений здравоохранения, работников культуры учреждений культуры, социальных работников учреждений социального обслуживания в целях реализации Указов Президента Российской Федерации от 7 мая 2012 года </w:t>
      </w:r>
      <w:hyperlink r:id="rId5" w:history="1">
        <w:r w:rsidRPr="00E86FE7">
          <w:rPr>
            <w:rFonts w:ascii="Times New Roman" w:hAnsi="Times New Roman" w:cs="Times New Roman"/>
            <w:i/>
            <w:sz w:val="28"/>
            <w:szCs w:val="28"/>
          </w:rPr>
          <w:t>№</w:t>
        </w:r>
      </w:hyperlink>
      <w:r w:rsidRPr="00E86FE7">
        <w:rPr>
          <w:rFonts w:ascii="Times New Roman" w:hAnsi="Times New Roman" w:cs="Times New Roman"/>
          <w:i/>
          <w:sz w:val="28"/>
          <w:szCs w:val="28"/>
        </w:rPr>
        <w:t xml:space="preserve"> 597 «О мероприятиях по реализации государственной социальной политики», от 1 июня 2012 года </w:t>
      </w:r>
      <w:hyperlink r:id="rId6" w:history="1">
        <w:r w:rsidRPr="00E86FE7">
          <w:rPr>
            <w:rFonts w:ascii="Times New Roman" w:hAnsi="Times New Roman" w:cs="Times New Roman"/>
            <w:i/>
            <w:sz w:val="28"/>
            <w:szCs w:val="28"/>
          </w:rPr>
          <w:t>№</w:t>
        </w:r>
      </w:hyperlink>
      <w:r w:rsidRPr="00E86FE7">
        <w:rPr>
          <w:rFonts w:ascii="Times New Roman" w:hAnsi="Times New Roman" w:cs="Times New Roman"/>
          <w:i/>
          <w:sz w:val="28"/>
          <w:szCs w:val="28"/>
        </w:rPr>
        <w:t xml:space="preserve"> 761 «О Национальной стратегии действий в интересах детей на 2012 - 2017 годы», от 28 декабря 2012 года </w:t>
      </w:r>
      <w:hyperlink r:id="rId7" w:history="1">
        <w:r w:rsidRPr="00E86FE7">
          <w:rPr>
            <w:rFonts w:ascii="Times New Roman" w:hAnsi="Times New Roman" w:cs="Times New Roman"/>
            <w:i/>
            <w:sz w:val="28"/>
            <w:szCs w:val="28"/>
          </w:rPr>
          <w:t>№</w:t>
        </w:r>
      </w:hyperlink>
      <w:r w:rsidRPr="00E86FE7">
        <w:rPr>
          <w:rFonts w:ascii="Times New Roman" w:hAnsi="Times New Roman" w:cs="Times New Roman"/>
          <w:i/>
          <w:sz w:val="28"/>
          <w:szCs w:val="28"/>
        </w:rPr>
        <w:t xml:space="preserve"> 1688 «О некоторых мерах по реализации государственной политики в сфере защиты детей-сирот и детей, оставшихся без попечения родителей» </w:t>
      </w:r>
      <w:r w:rsidRPr="00E86FE7">
        <w:rPr>
          <w:rFonts w:ascii="Times New Roman" w:hAnsi="Times New Roman" w:cs="Times New Roman"/>
          <w:i/>
          <w:sz w:val="28"/>
          <w:szCs w:val="28"/>
        </w:rPr>
        <w:lastRenderedPageBreak/>
        <w:t>в соответствии с целевыми показателями, установленными региональными «дорожными картами»;</w:t>
      </w:r>
    </w:p>
    <w:p w:rsidR="00E86FE7" w:rsidRPr="00E86FE7" w:rsidRDefault="00E86FE7" w:rsidP="00E86FE7">
      <w:pPr>
        <w:autoSpaceDE w:val="0"/>
        <w:autoSpaceDN w:val="0"/>
        <w:adjustRightInd w:val="0"/>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фонд оплаты труда отдельных указанных категорий работников, проиндексирован с 1 октября 2019 - 2020 годов на 4%;</w:t>
      </w:r>
    </w:p>
    <w:p w:rsidR="00E86FE7" w:rsidRPr="00E86FE7" w:rsidRDefault="00E86FE7" w:rsidP="00E86FE7">
      <w:pPr>
        <w:autoSpaceDE w:val="0"/>
        <w:autoSpaceDN w:val="0"/>
        <w:adjustRightInd w:val="0"/>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2) расходы на оплату труда работников бюджетного сектора экономики, за исключением оплаты труда отдельных категорий работников бюджетной сферы, определяются с учетом индексации на прогнозный уровень инфляции с 1 января 2018 года - на 4%, с 1 октября 2019 - 2020 годов - на 4%;</w:t>
      </w:r>
    </w:p>
    <w:p w:rsidR="00E86FE7" w:rsidRPr="00E86FE7" w:rsidRDefault="00E86FE7" w:rsidP="00E86FE7">
      <w:pPr>
        <w:autoSpaceDE w:val="0"/>
        <w:autoSpaceDN w:val="0"/>
        <w:adjustRightInd w:val="0"/>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3) увеличение бюджетных ассигнований в связи с ежегодной индексацией на исполнение публичных нормативных обязательств исходя из индекса роста потребительских цен за предыдущий год с 1 февраля 2018 - на 3,8%, с 1 февраля 2019 - 2020 годов - на 4%;</w:t>
      </w:r>
    </w:p>
    <w:p w:rsidR="00E86FE7" w:rsidRPr="00E86FE7" w:rsidRDefault="00E86FE7" w:rsidP="00E86FE7">
      <w:pPr>
        <w:autoSpaceDE w:val="0"/>
        <w:autoSpaceDN w:val="0"/>
        <w:adjustRightInd w:val="0"/>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4) увеличение бюджетных ассигнований на индексацию с 1 сентября 2018 - 2020 годов стипендиального фонда для студентов республиканских профессиональных образовательных организаций на прогнозный уровень инфляции - 4%.</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Объемы бюджетных ассигнований на предоставление субсидий государственным бюджетным и государственным автономным учреждениям РА на финансовое обеспечение выполнения ими государственного задания рассчитаны с учетом результатов мониторинга потребности в государственных услугах и выполнения государственного задания в отчетном финансовом году и текущем финансовом году.</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сфере образования предусмотрены расходы на реализацию государственных полномочий РА в пределах государственных образовательных стандартов.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В сфере здравоохранения предусмотрено увеличение расходов на лекарственное обеспечение отдельных категорий жителей, в том числе лиц, страдающих </w:t>
      </w:r>
      <w:proofErr w:type="spellStart"/>
      <w:r w:rsidRPr="00E86FE7">
        <w:rPr>
          <w:rFonts w:ascii="Times New Roman" w:hAnsi="Times New Roman" w:cs="Times New Roman"/>
          <w:i/>
          <w:sz w:val="28"/>
          <w:szCs w:val="28"/>
        </w:rPr>
        <w:t>орфанными</w:t>
      </w:r>
      <w:proofErr w:type="spellEnd"/>
      <w:r w:rsidRPr="00E86FE7">
        <w:rPr>
          <w:rFonts w:ascii="Times New Roman" w:hAnsi="Times New Roman" w:cs="Times New Roman"/>
          <w:i/>
          <w:sz w:val="28"/>
          <w:szCs w:val="28"/>
        </w:rPr>
        <w:t xml:space="preserve"> заболеваниями.</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связи со снижением численности неработающего населения на 2381 человек, за которые республиканский бюджет платит страховые взносы на обязательное медицинское страхование, все высвобождающие средства будут направлены на реализацию территориальной программы государственных гарантий бесплатного оказания гражданам медицинской помощи на территории РА.</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Учитывая жесткие сценарные условия формирования бюджета приоритетами для включения в бюджет мероприятий Республиканской адресной инвестиционной программы, являлось соблюдение условий </w:t>
      </w:r>
      <w:proofErr w:type="spellStart"/>
      <w:r w:rsidRPr="00E86FE7">
        <w:rPr>
          <w:rFonts w:ascii="Times New Roman" w:hAnsi="Times New Roman" w:cs="Times New Roman"/>
          <w:i/>
          <w:sz w:val="28"/>
          <w:szCs w:val="28"/>
        </w:rPr>
        <w:t>софинансирования</w:t>
      </w:r>
      <w:proofErr w:type="spellEnd"/>
      <w:r w:rsidRPr="00E86FE7">
        <w:rPr>
          <w:rFonts w:ascii="Times New Roman" w:hAnsi="Times New Roman" w:cs="Times New Roman"/>
          <w:i/>
          <w:sz w:val="28"/>
          <w:szCs w:val="28"/>
        </w:rPr>
        <w:t xml:space="preserve"> объектов по федеральным программам и мероприятиям.</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Объемы </w:t>
      </w:r>
      <w:proofErr w:type="spellStart"/>
      <w:r w:rsidRPr="00E86FE7">
        <w:rPr>
          <w:rFonts w:ascii="Times New Roman" w:hAnsi="Times New Roman" w:cs="Times New Roman"/>
          <w:i/>
          <w:sz w:val="28"/>
          <w:szCs w:val="28"/>
        </w:rPr>
        <w:t>софинансирования</w:t>
      </w:r>
      <w:proofErr w:type="spellEnd"/>
      <w:r w:rsidRPr="00E86FE7">
        <w:rPr>
          <w:rFonts w:ascii="Times New Roman" w:hAnsi="Times New Roman" w:cs="Times New Roman"/>
          <w:i/>
          <w:sz w:val="28"/>
          <w:szCs w:val="28"/>
        </w:rPr>
        <w:t xml:space="preserve"> расходных обязательств местных бюджетов будут определяться с учетом предельного уровня в соответствии с методиками распределения субсидий, утвержденными государственными программами РА. </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Для обеспечения достижения целевых индикаторов и своевременного ввода объектов капитального строительства в эксплуатацию местным </w:t>
      </w:r>
      <w:r w:rsidRPr="00E86FE7">
        <w:rPr>
          <w:rFonts w:ascii="Times New Roman" w:hAnsi="Times New Roman" w:cs="Times New Roman"/>
          <w:i/>
          <w:sz w:val="28"/>
          <w:szCs w:val="28"/>
        </w:rPr>
        <w:lastRenderedPageBreak/>
        <w:t xml:space="preserve">бюджетам необходимо будет сконцентрировать усилия на изыскание необходимых средств на </w:t>
      </w:r>
      <w:proofErr w:type="spellStart"/>
      <w:r w:rsidRPr="00E86FE7">
        <w:rPr>
          <w:rFonts w:ascii="Times New Roman" w:hAnsi="Times New Roman" w:cs="Times New Roman"/>
          <w:i/>
          <w:sz w:val="28"/>
          <w:szCs w:val="28"/>
        </w:rPr>
        <w:t>софинансирование</w:t>
      </w:r>
      <w:proofErr w:type="spellEnd"/>
      <w:r w:rsidRPr="00E86FE7">
        <w:rPr>
          <w:rFonts w:ascii="Times New Roman" w:hAnsi="Times New Roman" w:cs="Times New Roman"/>
          <w:i/>
          <w:sz w:val="28"/>
          <w:szCs w:val="28"/>
        </w:rPr>
        <w:t xml:space="preserve"> путем мобилизации находящихся в распоряжении собственных финансовых ресурсов.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Целевые межбюджетные трансферты на осуществление передаваемых государственных полномочий РА на местный уровень в виде субвенций предусмотрены в полном объеме от потребности.</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Планируется также предусмотреть первоначально и часть субсидий местным бюджетам на </w:t>
      </w:r>
      <w:proofErr w:type="spellStart"/>
      <w:r w:rsidRPr="00E86FE7">
        <w:rPr>
          <w:rFonts w:ascii="Times New Roman" w:hAnsi="Times New Roman" w:cs="Times New Roman"/>
          <w:i/>
          <w:sz w:val="28"/>
          <w:szCs w:val="28"/>
        </w:rPr>
        <w:t>софинансирование</w:t>
      </w:r>
      <w:proofErr w:type="spellEnd"/>
      <w:r w:rsidRPr="00E86FE7">
        <w:rPr>
          <w:rFonts w:ascii="Times New Roman" w:hAnsi="Times New Roman" w:cs="Times New Roman"/>
          <w:i/>
          <w:sz w:val="28"/>
          <w:szCs w:val="28"/>
        </w:rPr>
        <w:t xml:space="preserve"> их расходных полномочий.</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При планировании межбюджетных трансфертов общего характера были применены следующие подходы.</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Сохранен на прежнем уровне объем дотаций на поощрение достижения наилучших показателей деятельности органов местного самоуправления муниципальных районов (городских округов) – 5 млн. рублей.</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При увеличении объема республиканского Фонда финансовой поддержки муниципальных районов (городских округов) приоритетом являлось, прежде всего, соблюдение условий Бюджетного кодекса РФ, при которых планируемый критерий выравнивания бюджетной обеспеченности в 2018-2020 годах не может быть ниже утвержденного на текущий 2017 год.</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2017 году этот критерий был равен 1,0. Надо отметить, что прогнозная средняя бюджетная обеспеченность по РА, которая рассчитывается в условиях до выравнивания на 2018 год увеличилась по сравнению с 2017 годом. Это произошло в основном в связи с ростом ИНП большинства местных бюджетов, а также в связи со снижением удельного веса расходных обязательств на душу населения в условиях проведения политики жесткой экономии финансовых ресурсов.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В таких условиях при сохранении критерия равному 1,0 объем фонда подлежал уменьшению, и было принято решение об увеличении критерия до уровня 1,06. При этом объем дотаций, подлежащих распределению для </w:t>
      </w:r>
      <w:proofErr w:type="spellStart"/>
      <w:r w:rsidRPr="00E86FE7">
        <w:rPr>
          <w:rFonts w:ascii="Times New Roman" w:hAnsi="Times New Roman" w:cs="Times New Roman"/>
          <w:i/>
          <w:sz w:val="28"/>
          <w:szCs w:val="28"/>
        </w:rPr>
        <w:t>дотягивания</w:t>
      </w:r>
      <w:proofErr w:type="spellEnd"/>
      <w:r w:rsidRPr="00E86FE7">
        <w:rPr>
          <w:rFonts w:ascii="Times New Roman" w:hAnsi="Times New Roman" w:cs="Times New Roman"/>
          <w:i/>
          <w:sz w:val="28"/>
          <w:szCs w:val="28"/>
        </w:rPr>
        <w:t xml:space="preserve"> муниципальных районов (городских округов) до данного уровня планируется в размере 826320,0 тыс. рублей или на 7% больше к прошлому году.</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действующей методике при расчете индекса бюджетных расходов по репрезентативной системе уже применяются данные реестров расходных обязательств муниципальных образований и от качества их заполнения многое зависит в конечных расчетах распределения дотаций. Об этом мы много раз предупреждали муниципальные образования. И все равно показатели у муниципальных районов (городских округов) по полномочиям, которые учитываются в модели очень разнятся. Поэтому еще раз хочется напомнить о необходимости более ответственного отношения и тщательного подхода к заполнению форм реестров.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Если на федеральном уровне будет принято решение об изменении методики распределения дотаций на выравнивание бюджетной обеспеченности субъектов РФ (на данный момент МФРФ рассматривается возможность распределения части фонда на основании данных реестров), </w:t>
      </w:r>
      <w:r w:rsidRPr="00E86FE7">
        <w:rPr>
          <w:rFonts w:ascii="Times New Roman" w:hAnsi="Times New Roman" w:cs="Times New Roman"/>
          <w:i/>
          <w:sz w:val="28"/>
          <w:szCs w:val="28"/>
        </w:rPr>
        <w:lastRenderedPageBreak/>
        <w:t>тогда нами также будут внесены соответствующие изменения в нашу методику.</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Отдельно хотелось бы остановиться на подготовке бюджетного прогноза республиканского бюджета и местных бюджетов.</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 четвертом квартале 2014 года в Бюджетный кодекс РФ была введена статья 170.1 о долгосрочном бюджетном планировании, которой и было введено понятие бюджетного прогноза, и определено, что порядок его разработки, утверждения, период действия, а также требования к составу и содержанию бюджетного прогноза определяются для субъекта – высшим исполнительным органом государственной власти субъекта РФ, для муниципального образования – местной администрацией. Также, согласно Бюджетному кодексу РФ в целях формирования бюджетного прогноза разрабатывается прогноз социально-экономического развития соответствующего уровня бюджета на долгосрочный период.</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В связи с тем, что по информации Министерства экономического развития и торговли РА от 15 августа 2017 года </w:t>
      </w:r>
      <w:proofErr w:type="spellStart"/>
      <w:r w:rsidRPr="00E86FE7">
        <w:rPr>
          <w:rFonts w:ascii="Times New Roman" w:hAnsi="Times New Roman" w:cs="Times New Roman"/>
          <w:i/>
          <w:sz w:val="28"/>
          <w:szCs w:val="28"/>
        </w:rPr>
        <w:t>Минэкномразвития</w:t>
      </w:r>
      <w:proofErr w:type="spellEnd"/>
      <w:r w:rsidRPr="00E86FE7">
        <w:rPr>
          <w:rFonts w:ascii="Times New Roman" w:hAnsi="Times New Roman" w:cs="Times New Roman"/>
          <w:i/>
          <w:sz w:val="28"/>
          <w:szCs w:val="28"/>
        </w:rPr>
        <w:t xml:space="preserve"> России не представило субъектам РФ сценарных условий и основных параметров долгосрочного прогноза на данный момент указанный прогноз не разработан, сроки разработки документов стратегического планирования по республике постоянно переносятся. </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Однако Бюджетный прогноз РФ на долгосрочный период принят. Нам также надо исполнять положения статей БКРФ.</w:t>
      </w:r>
    </w:p>
    <w:p w:rsidR="00E86FE7" w:rsidRPr="00E86FE7" w:rsidRDefault="00E86FE7" w:rsidP="00E86FE7">
      <w:pPr>
        <w:pStyle w:val="1"/>
        <w:spacing w:before="0" w:after="0" w:line="320" w:lineRule="exact"/>
        <w:ind w:firstLine="709"/>
        <w:jc w:val="both"/>
        <w:rPr>
          <w:rFonts w:ascii="Times New Roman" w:hAnsi="Times New Roman" w:cs="Times New Roman"/>
          <w:b w:val="0"/>
          <w:i/>
          <w:sz w:val="28"/>
          <w:szCs w:val="28"/>
        </w:rPr>
      </w:pPr>
      <w:r w:rsidRPr="00E86FE7">
        <w:rPr>
          <w:rFonts w:ascii="Times New Roman" w:hAnsi="Times New Roman" w:cs="Times New Roman"/>
          <w:b w:val="0"/>
          <w:i/>
          <w:sz w:val="28"/>
          <w:szCs w:val="28"/>
        </w:rPr>
        <w:t xml:space="preserve">На республиканском уровне принято постановление КМРА от 20.10.2015 № 233 «О порядке разработки и утверждения, периоде действия, а также требованиях к составу и содержанию бюджетного прогноза Республики Адыгея на долгосрочный период». На муниципальном уровне также должны быть разработаны соответствующие нормативные правовые акты. В Консультанте пока размещены только </w:t>
      </w:r>
      <w:proofErr w:type="spellStart"/>
      <w:r w:rsidRPr="00E86FE7">
        <w:rPr>
          <w:rFonts w:ascii="Times New Roman" w:hAnsi="Times New Roman" w:cs="Times New Roman"/>
          <w:b w:val="0"/>
          <w:i/>
          <w:sz w:val="28"/>
          <w:szCs w:val="28"/>
        </w:rPr>
        <w:t>Гиагинский</w:t>
      </w:r>
      <w:proofErr w:type="spellEnd"/>
      <w:r w:rsidRPr="00E86FE7">
        <w:rPr>
          <w:rFonts w:ascii="Times New Roman" w:hAnsi="Times New Roman" w:cs="Times New Roman"/>
          <w:b w:val="0"/>
          <w:i/>
          <w:sz w:val="28"/>
          <w:szCs w:val="28"/>
        </w:rPr>
        <w:t xml:space="preserve"> район и город </w:t>
      </w:r>
      <w:proofErr w:type="spellStart"/>
      <w:r w:rsidRPr="00E86FE7">
        <w:rPr>
          <w:rFonts w:ascii="Times New Roman" w:hAnsi="Times New Roman" w:cs="Times New Roman"/>
          <w:b w:val="0"/>
          <w:i/>
          <w:sz w:val="28"/>
          <w:szCs w:val="28"/>
        </w:rPr>
        <w:t>Адыгейск</w:t>
      </w:r>
      <w:proofErr w:type="spellEnd"/>
      <w:r w:rsidRPr="00E86FE7">
        <w:rPr>
          <w:rFonts w:ascii="Times New Roman" w:hAnsi="Times New Roman" w:cs="Times New Roman"/>
          <w:b w:val="0"/>
          <w:i/>
          <w:sz w:val="28"/>
          <w:szCs w:val="28"/>
        </w:rPr>
        <w:t xml:space="preserve"> Бюджетный прогноз республиканского бюджета будет составляться минимум на 12 лет (приниматься каждые 6 лет), муниципальных образований минимум на 6 лет (приниматься каждые 3 года).</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Прогноз должен содержать основные характеристики параметров бюджетов на долгосрочный период, и так как бюджеты имеют сейчас программный формат, то и данные о финансовом обеспечении программ. И конечно основные цели и задачи бюджетной политики на планируемый период, исходя из которых формировался бюджетный прогноз и пути их достижения. Главной же целью бюджетного прогноза, конечно, ставится достижение долгосрочной стабильности и сбалансированности бюджетов всех уровней.</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Вот такие серьезные задачи стоят перед бюджетной системой республики в настоящее время. При этом на федеральном уровне продолжает усиливаться контроль за бюджетным процессом в регионах.</w:t>
      </w:r>
    </w:p>
    <w:p w:rsidR="00E86FE7" w:rsidRPr="00E86FE7" w:rsidRDefault="00E86FE7" w:rsidP="00E86FE7">
      <w:pPr>
        <w:spacing w:after="0" w:line="320" w:lineRule="exact"/>
        <w:ind w:firstLine="709"/>
        <w:jc w:val="both"/>
        <w:rPr>
          <w:rFonts w:ascii="Times New Roman" w:hAnsi="Times New Roman" w:cs="Times New Roman"/>
          <w:i/>
          <w:sz w:val="28"/>
          <w:szCs w:val="28"/>
        </w:rPr>
      </w:pPr>
      <w:r w:rsidRPr="00E86FE7">
        <w:rPr>
          <w:rFonts w:ascii="Times New Roman" w:hAnsi="Times New Roman" w:cs="Times New Roman"/>
          <w:i/>
          <w:sz w:val="28"/>
          <w:szCs w:val="28"/>
        </w:rPr>
        <w:t xml:space="preserve">Главным направлением контроля остается эффективное освоение финансовых средств, т.е. достижение показателей и индикаторов освоения </w:t>
      </w:r>
      <w:r w:rsidRPr="00E86FE7">
        <w:rPr>
          <w:rFonts w:ascii="Times New Roman" w:hAnsi="Times New Roman" w:cs="Times New Roman"/>
          <w:i/>
          <w:sz w:val="28"/>
          <w:szCs w:val="28"/>
        </w:rPr>
        <w:lastRenderedPageBreak/>
        <w:t>бюджетных средств. Поэтому основная финансовая задача для бюджетной системы республики – грамотное использование инструментов оптимизации бюджетов, т.е. нахождение оптимального баланса между возможностями и потребностями бюджетов. И конечно рекомендация местным бюджетам не забывать про ограничения, устанавливаемые заключенными соглашениями с МФРА.</w:t>
      </w:r>
    </w:p>
    <w:p w:rsidR="001231E9" w:rsidRPr="00E86FE7" w:rsidRDefault="001231E9" w:rsidP="001231E9">
      <w:pPr>
        <w:spacing w:after="0" w:line="300" w:lineRule="exact"/>
        <w:ind w:firstLine="709"/>
        <w:jc w:val="both"/>
        <w:rPr>
          <w:rFonts w:ascii="Times New Roman" w:hAnsi="Times New Roman" w:cs="Times New Roman"/>
          <w:i/>
          <w:sz w:val="28"/>
          <w:szCs w:val="28"/>
        </w:rPr>
      </w:pPr>
    </w:p>
    <w:p w:rsidR="002A13D2" w:rsidRDefault="008037A1" w:rsidP="002A13D2">
      <w:pPr>
        <w:jc w:val="both"/>
        <w:rPr>
          <w:rFonts w:ascii="Times New Roman" w:hAnsi="Times New Roman" w:cs="Times New Roman"/>
          <w:sz w:val="28"/>
          <w:szCs w:val="28"/>
        </w:rPr>
      </w:pPr>
      <w:r w:rsidRPr="00F476DF">
        <w:rPr>
          <w:rFonts w:ascii="Times New Roman" w:hAnsi="Times New Roman" w:cs="Times New Roman"/>
          <w:sz w:val="28"/>
          <w:szCs w:val="28"/>
        </w:rPr>
        <w:t>ВЫСТ</w:t>
      </w:r>
      <w:r w:rsidR="002A13D2">
        <w:rPr>
          <w:rFonts w:ascii="Times New Roman" w:hAnsi="Times New Roman" w:cs="Times New Roman"/>
          <w:sz w:val="28"/>
          <w:szCs w:val="28"/>
        </w:rPr>
        <w:t xml:space="preserve">УПИЛИ: </w:t>
      </w:r>
      <w:r w:rsidR="001231E9">
        <w:rPr>
          <w:rFonts w:ascii="Times New Roman" w:hAnsi="Times New Roman" w:cs="Times New Roman"/>
          <w:sz w:val="28"/>
          <w:szCs w:val="28"/>
        </w:rPr>
        <w:t>Долев Д.З.</w:t>
      </w:r>
    </w:p>
    <w:p w:rsidR="00EA0741" w:rsidRDefault="00EA0741" w:rsidP="00FE2B22">
      <w:pPr>
        <w:spacing w:after="0"/>
        <w:ind w:firstLine="709"/>
        <w:jc w:val="both"/>
        <w:rPr>
          <w:rFonts w:ascii="Times New Roman" w:hAnsi="Times New Roman" w:cs="Times New Roman"/>
          <w:sz w:val="28"/>
          <w:szCs w:val="28"/>
        </w:rPr>
      </w:pPr>
      <w:r w:rsidRPr="00C249D5">
        <w:rPr>
          <w:rFonts w:ascii="Times New Roman" w:hAnsi="Times New Roman" w:cs="Times New Roman"/>
          <w:sz w:val="28"/>
          <w:szCs w:val="28"/>
        </w:rPr>
        <w:t xml:space="preserve">По второму вопросу заслушан доклад </w:t>
      </w:r>
      <w:r w:rsidR="00C249D5" w:rsidRPr="00C249D5">
        <w:rPr>
          <w:rFonts w:ascii="Times New Roman" w:hAnsi="Times New Roman" w:cs="Times New Roman"/>
          <w:sz w:val="28"/>
          <w:szCs w:val="28"/>
        </w:rPr>
        <w:t xml:space="preserve">начальника отдела методологии и мониторинга государственных финансов Республики Адыгея  </w:t>
      </w:r>
      <w:proofErr w:type="spellStart"/>
      <w:r w:rsidR="00C249D5" w:rsidRPr="00C249D5">
        <w:rPr>
          <w:rFonts w:ascii="Times New Roman" w:hAnsi="Times New Roman" w:cs="Times New Roman"/>
          <w:sz w:val="28"/>
          <w:szCs w:val="28"/>
        </w:rPr>
        <w:t>Удычака</w:t>
      </w:r>
      <w:proofErr w:type="spellEnd"/>
      <w:r w:rsidR="00C249D5" w:rsidRPr="00C249D5">
        <w:rPr>
          <w:rFonts w:ascii="Times New Roman" w:hAnsi="Times New Roman" w:cs="Times New Roman"/>
          <w:sz w:val="28"/>
          <w:szCs w:val="28"/>
        </w:rPr>
        <w:t xml:space="preserve"> А.Ю. </w:t>
      </w:r>
      <w:r w:rsidR="00C249D5">
        <w:rPr>
          <w:rFonts w:ascii="Times New Roman" w:hAnsi="Times New Roman" w:cs="Times New Roman"/>
          <w:sz w:val="28"/>
          <w:szCs w:val="28"/>
        </w:rPr>
        <w:t>«</w:t>
      </w:r>
      <w:r w:rsidR="00FE2B22" w:rsidRPr="00E86FE7">
        <w:rPr>
          <w:rFonts w:ascii="Times New Roman" w:hAnsi="Times New Roman" w:cs="Times New Roman"/>
          <w:sz w:val="28"/>
          <w:szCs w:val="28"/>
        </w:rPr>
        <w:t xml:space="preserve">О результатах оценки уровня открытости бюджетных данных в муниципальных районах (городских округах) в 2017 году по итогам </w:t>
      </w:r>
      <w:r w:rsidR="00FE2B22" w:rsidRPr="00E86FE7">
        <w:rPr>
          <w:rFonts w:ascii="Times New Roman" w:hAnsi="Times New Roman" w:cs="Times New Roman"/>
          <w:sz w:val="28"/>
          <w:szCs w:val="28"/>
          <w:lang w:val="en-US"/>
        </w:rPr>
        <w:t>I</w:t>
      </w:r>
      <w:r w:rsidR="00FE2B22" w:rsidRPr="00E86FE7">
        <w:rPr>
          <w:rFonts w:ascii="Times New Roman" w:hAnsi="Times New Roman" w:cs="Times New Roman"/>
          <w:sz w:val="28"/>
          <w:szCs w:val="28"/>
        </w:rPr>
        <w:t>-</w:t>
      </w:r>
      <w:r w:rsidR="00FE2B22" w:rsidRPr="00E86FE7">
        <w:rPr>
          <w:rFonts w:ascii="Times New Roman" w:hAnsi="Times New Roman" w:cs="Times New Roman"/>
          <w:sz w:val="28"/>
          <w:szCs w:val="28"/>
          <w:lang w:val="en-US"/>
        </w:rPr>
        <w:t>II</w:t>
      </w:r>
      <w:r w:rsidR="00FE2B22">
        <w:rPr>
          <w:rFonts w:ascii="Times New Roman" w:hAnsi="Times New Roman" w:cs="Times New Roman"/>
          <w:sz w:val="28"/>
          <w:szCs w:val="28"/>
        </w:rPr>
        <w:t xml:space="preserve"> этапов</w:t>
      </w:r>
      <w:r w:rsidR="00C249D5">
        <w:rPr>
          <w:rFonts w:ascii="Times New Roman" w:hAnsi="Times New Roman" w:cs="Times New Roman"/>
          <w:sz w:val="28"/>
          <w:szCs w:val="28"/>
        </w:rPr>
        <w:t>»</w:t>
      </w:r>
      <w:r w:rsidR="00FE2B22">
        <w:rPr>
          <w:rFonts w:ascii="Times New Roman" w:hAnsi="Times New Roman" w:cs="Times New Roman"/>
          <w:sz w:val="28"/>
          <w:szCs w:val="28"/>
        </w:rPr>
        <w:t>:</w:t>
      </w:r>
    </w:p>
    <w:p w:rsidR="00FE2B22" w:rsidRPr="00FE2B22" w:rsidRDefault="00FE2B22" w:rsidP="00FE2B22">
      <w:pPr>
        <w:spacing w:after="0"/>
        <w:jc w:val="center"/>
        <w:rPr>
          <w:rFonts w:ascii="Times New Roman" w:hAnsi="Times New Roman"/>
          <w:b/>
          <w:i/>
          <w:sz w:val="28"/>
          <w:szCs w:val="28"/>
        </w:rPr>
      </w:pPr>
      <w:r w:rsidRPr="00FE2B22">
        <w:rPr>
          <w:rFonts w:ascii="Times New Roman" w:hAnsi="Times New Roman"/>
          <w:b/>
          <w:i/>
          <w:sz w:val="28"/>
          <w:szCs w:val="28"/>
        </w:rPr>
        <w:t>Д О К Л А Д</w:t>
      </w:r>
    </w:p>
    <w:p w:rsidR="00FE2B22" w:rsidRPr="00FE2B22" w:rsidRDefault="00FE2B22" w:rsidP="00FE2B22">
      <w:pPr>
        <w:spacing w:after="0"/>
        <w:jc w:val="center"/>
        <w:rPr>
          <w:rFonts w:ascii="Times New Roman" w:hAnsi="Times New Roman"/>
          <w:b/>
          <w:i/>
          <w:sz w:val="28"/>
          <w:szCs w:val="28"/>
        </w:rPr>
      </w:pPr>
      <w:r w:rsidRPr="00FE2B22">
        <w:rPr>
          <w:rFonts w:ascii="Times New Roman" w:hAnsi="Times New Roman"/>
          <w:b/>
          <w:i/>
          <w:sz w:val="28"/>
          <w:szCs w:val="28"/>
        </w:rPr>
        <w:t xml:space="preserve">на заседание коллегии </w:t>
      </w:r>
    </w:p>
    <w:p w:rsidR="00FE2B22" w:rsidRPr="00FE2B22" w:rsidRDefault="00FE2B22" w:rsidP="00FE2B22">
      <w:pPr>
        <w:spacing w:after="0"/>
        <w:jc w:val="center"/>
        <w:rPr>
          <w:rFonts w:ascii="Times New Roman" w:hAnsi="Times New Roman"/>
          <w:b/>
          <w:i/>
          <w:sz w:val="28"/>
          <w:szCs w:val="28"/>
        </w:rPr>
      </w:pPr>
      <w:r w:rsidRPr="00FE2B22">
        <w:rPr>
          <w:rFonts w:ascii="Times New Roman" w:hAnsi="Times New Roman"/>
          <w:b/>
          <w:i/>
          <w:sz w:val="28"/>
          <w:szCs w:val="28"/>
        </w:rPr>
        <w:t>Министерства финансов Республики Адыгея</w:t>
      </w:r>
    </w:p>
    <w:p w:rsidR="00FE2B22" w:rsidRPr="00FE2B22" w:rsidRDefault="00FE2B22" w:rsidP="00FE2B22">
      <w:pPr>
        <w:spacing w:after="0"/>
        <w:jc w:val="center"/>
        <w:rPr>
          <w:rFonts w:ascii="Times New Roman" w:hAnsi="Times New Roman"/>
          <w:b/>
          <w:i/>
          <w:sz w:val="28"/>
          <w:szCs w:val="28"/>
        </w:rPr>
      </w:pPr>
      <w:r w:rsidRPr="00FE2B22">
        <w:rPr>
          <w:rFonts w:ascii="Times New Roman" w:hAnsi="Times New Roman"/>
          <w:b/>
          <w:i/>
          <w:sz w:val="28"/>
          <w:szCs w:val="28"/>
        </w:rPr>
        <w:t>29 сентября  2017 года</w:t>
      </w:r>
    </w:p>
    <w:p w:rsidR="00FE2B22" w:rsidRPr="00FE2B22" w:rsidRDefault="00FE2B22" w:rsidP="00FE2B22">
      <w:pPr>
        <w:spacing w:after="0" w:line="240" w:lineRule="auto"/>
        <w:ind w:firstLine="567"/>
        <w:jc w:val="center"/>
        <w:rPr>
          <w:rFonts w:ascii="Times New Roman" w:hAnsi="Times New Roman"/>
          <w:b/>
          <w:i/>
          <w:sz w:val="28"/>
          <w:szCs w:val="28"/>
        </w:rPr>
      </w:pPr>
      <w:r w:rsidRPr="00FE2B22">
        <w:rPr>
          <w:rFonts w:ascii="Times New Roman" w:hAnsi="Times New Roman"/>
          <w:b/>
          <w:i/>
          <w:sz w:val="28"/>
          <w:szCs w:val="28"/>
        </w:rPr>
        <w:t xml:space="preserve">по вопросу: « О </w:t>
      </w:r>
      <w:r w:rsidRPr="00FE2B22">
        <w:rPr>
          <w:rFonts w:ascii="Times New Roman" w:hAnsi="Times New Roman"/>
          <w:b/>
          <w:i/>
          <w:sz w:val="28"/>
          <w:szCs w:val="24"/>
        </w:rPr>
        <w:t>результатах оценки уровня открытости бюджетных данных в муниципальных районах (городских округах) в 2017 году</w:t>
      </w:r>
      <w:r w:rsidR="008E56A6">
        <w:rPr>
          <w:rFonts w:ascii="Times New Roman" w:hAnsi="Times New Roman"/>
          <w:b/>
          <w:i/>
          <w:sz w:val="28"/>
          <w:szCs w:val="24"/>
        </w:rPr>
        <w:t xml:space="preserve"> </w:t>
      </w:r>
      <w:r w:rsidRPr="00FE2B22">
        <w:rPr>
          <w:rFonts w:ascii="Times New Roman" w:hAnsi="Times New Roman"/>
          <w:b/>
          <w:i/>
          <w:sz w:val="28"/>
          <w:szCs w:val="24"/>
        </w:rPr>
        <w:t xml:space="preserve"> по итогам I-II этапов</w:t>
      </w:r>
      <w:r w:rsidRPr="00FE2B22">
        <w:rPr>
          <w:rFonts w:ascii="Times New Roman" w:hAnsi="Times New Roman"/>
          <w:b/>
          <w:i/>
          <w:sz w:val="28"/>
          <w:szCs w:val="28"/>
        </w:rPr>
        <w:t>»</w:t>
      </w:r>
    </w:p>
    <w:p w:rsidR="00FE2B22" w:rsidRPr="00FE2B22" w:rsidRDefault="00FE2B22" w:rsidP="00FE2B22">
      <w:pPr>
        <w:spacing w:after="0"/>
        <w:jc w:val="center"/>
        <w:rPr>
          <w:rFonts w:ascii="Times New Roman" w:hAnsi="Times New Roman"/>
          <w:b/>
          <w:i/>
          <w:sz w:val="28"/>
          <w:szCs w:val="28"/>
        </w:rPr>
      </w:pP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bCs/>
          <w:i/>
          <w:sz w:val="28"/>
          <w:szCs w:val="28"/>
        </w:rPr>
        <w:t>Министерством финансов Республики Адыгея проводится</w:t>
      </w:r>
      <w:r w:rsidRPr="00FE2B22">
        <w:rPr>
          <w:rFonts w:ascii="Times New Roman" w:hAnsi="Times New Roman"/>
          <w:i/>
          <w:sz w:val="28"/>
          <w:szCs w:val="28"/>
        </w:rPr>
        <w:t xml:space="preserve"> мониторинг и составление рейтинга муниципальных районов (городских округов)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 (далее – Методика).</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 xml:space="preserve">Мониторинг открытости бюджетных данных проводится в целях реализации решения, содержащегося  в пункте 13  раздела </w:t>
      </w:r>
      <w:r w:rsidRPr="00FE2B22">
        <w:rPr>
          <w:rFonts w:ascii="Times New Roman" w:hAnsi="Times New Roman"/>
          <w:i/>
          <w:sz w:val="28"/>
          <w:szCs w:val="28"/>
          <w:lang w:val="en-US"/>
        </w:rPr>
        <w:t>I</w:t>
      </w:r>
      <w:r w:rsidRPr="00FE2B22">
        <w:rPr>
          <w:rFonts w:ascii="Times New Roman" w:hAnsi="Times New Roman"/>
          <w:i/>
          <w:sz w:val="28"/>
          <w:szCs w:val="28"/>
        </w:rPr>
        <w:t xml:space="preserve">  протокола  заседания Правительственной комиссии по координации деятельности открытого правительства</w:t>
      </w:r>
      <w:r w:rsidRPr="00FE2B22">
        <w:rPr>
          <w:i/>
          <w:sz w:val="28"/>
          <w:szCs w:val="28"/>
        </w:rPr>
        <w:t xml:space="preserve"> </w:t>
      </w:r>
      <w:r w:rsidRPr="00FE2B22">
        <w:rPr>
          <w:rFonts w:ascii="Times New Roman" w:hAnsi="Times New Roman"/>
          <w:i/>
          <w:sz w:val="28"/>
          <w:szCs w:val="28"/>
        </w:rPr>
        <w:t>от 17 декабря 2015 года, а также стимулирования муниципальных районов (городских  округов) к повышению уровня открытости бюджетных данных.</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Мониторинг  проводится ежеквартально нарастающим итогом по состоянию на 1 апреля, 1 июля, 1 октября текущего финансового года (ежеквартальный мониторинг) и по итогам завершения финансового года по состоянию на 1 января года, следующего за отчетным финансовым годом (годовой мониторинг) исходя из основных этапов бюджетного цикла. Итоговый Рейтинг будет учитывать результаты всех вышеуказанных этапов мониторинга.</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Итоги первого этапа были рассмотрены с финансовыми органами на семинаре-совещании в мае месяце.</w:t>
      </w:r>
    </w:p>
    <w:p w:rsidR="00FE2B22" w:rsidRPr="00FE2B22" w:rsidRDefault="00FE2B22" w:rsidP="00FE2B22">
      <w:pPr>
        <w:tabs>
          <w:tab w:val="left" w:pos="8194"/>
        </w:tabs>
        <w:spacing w:after="0" w:line="240" w:lineRule="auto"/>
        <w:ind w:firstLine="567"/>
        <w:jc w:val="both"/>
        <w:rPr>
          <w:rFonts w:ascii="Times New Roman" w:hAnsi="Times New Roman"/>
          <w:i/>
          <w:sz w:val="28"/>
          <w:szCs w:val="28"/>
        </w:rPr>
      </w:pPr>
      <w:r w:rsidRPr="00FE2B22">
        <w:rPr>
          <w:rFonts w:ascii="Times New Roman" w:hAnsi="Times New Roman"/>
          <w:i/>
          <w:sz w:val="28"/>
          <w:szCs w:val="28"/>
        </w:rPr>
        <w:t>Рассмотрим результаты второго этапа.</w:t>
      </w:r>
      <w:r w:rsidRPr="00FE2B22">
        <w:rPr>
          <w:rFonts w:ascii="Times New Roman" w:hAnsi="Times New Roman"/>
          <w:i/>
          <w:sz w:val="28"/>
          <w:szCs w:val="28"/>
        </w:rPr>
        <w:tab/>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hAnsi="Times New Roman"/>
          <w:bCs/>
          <w:i/>
          <w:sz w:val="28"/>
          <w:szCs w:val="28"/>
        </w:rPr>
        <w:lastRenderedPageBreak/>
        <w:t xml:space="preserve">На втором этапе объектами мониторинга стали: </w:t>
      </w:r>
      <w:r w:rsidRPr="00FE2B22">
        <w:rPr>
          <w:rFonts w:ascii="Times New Roman" w:eastAsia="Times New Roman" w:hAnsi="Times New Roman"/>
          <w:i/>
          <w:color w:val="000000"/>
          <w:sz w:val="28"/>
          <w:szCs w:val="28"/>
        </w:rPr>
        <w:t xml:space="preserve">годовой отчет об исполнении бюджета  за 2016 год, </w:t>
      </w:r>
      <w:r w:rsidRPr="00FE2B22">
        <w:rPr>
          <w:rFonts w:ascii="Times New Roman" w:eastAsia="Times New Roman" w:hAnsi="Times New Roman"/>
          <w:b/>
          <w:bCs/>
          <w:i/>
          <w:color w:val="000000"/>
          <w:sz w:val="28"/>
          <w:szCs w:val="28"/>
        </w:rPr>
        <w:t xml:space="preserve"> </w:t>
      </w:r>
      <w:r w:rsidRPr="00FE2B22">
        <w:rPr>
          <w:rFonts w:ascii="Times New Roman" w:eastAsia="Times New Roman" w:hAnsi="Times New Roman"/>
          <w:i/>
          <w:color w:val="000000"/>
          <w:sz w:val="28"/>
          <w:szCs w:val="28"/>
        </w:rPr>
        <w:t xml:space="preserve">публичные сведения о фактических результатах деятельности </w:t>
      </w:r>
      <w:r w:rsidRPr="00FE2B22">
        <w:rPr>
          <w:rFonts w:ascii="Times New Roman" w:eastAsia="Times New Roman" w:hAnsi="Times New Roman"/>
          <w:bCs/>
          <w:i/>
          <w:color w:val="000000"/>
          <w:sz w:val="28"/>
          <w:szCs w:val="28"/>
        </w:rPr>
        <w:t xml:space="preserve">муниципальных учреждений муниципального образования, </w:t>
      </w:r>
      <w:r w:rsidRPr="00FE2B22">
        <w:rPr>
          <w:rFonts w:ascii="Times New Roman" w:hAnsi="Times New Roman"/>
          <w:bCs/>
          <w:i/>
          <w:sz w:val="28"/>
          <w:szCs w:val="28"/>
        </w:rPr>
        <w:t xml:space="preserve"> </w:t>
      </w:r>
      <w:r w:rsidRPr="00FE2B22">
        <w:rPr>
          <w:rFonts w:ascii="Times New Roman" w:eastAsia="Times New Roman" w:hAnsi="Times New Roman"/>
          <w:i/>
          <w:color w:val="000000"/>
          <w:sz w:val="28"/>
          <w:szCs w:val="28"/>
        </w:rPr>
        <w:t xml:space="preserve">Бюджет для граждан к годовому отчету об исполнении бюджета.    </w:t>
      </w:r>
    </w:p>
    <w:p w:rsidR="00FE2B22" w:rsidRPr="00FE2B22" w:rsidRDefault="00FE2B22" w:rsidP="00FE2B22">
      <w:pPr>
        <w:spacing w:after="0" w:line="240" w:lineRule="auto"/>
        <w:ind w:firstLine="567"/>
        <w:jc w:val="both"/>
        <w:rPr>
          <w:rFonts w:ascii="Times New Roman" w:eastAsia="Times New Roman" w:hAnsi="Times New Roman"/>
          <w:i/>
          <w:sz w:val="28"/>
          <w:szCs w:val="28"/>
        </w:rPr>
      </w:pPr>
      <w:r w:rsidRPr="00FE2B22">
        <w:rPr>
          <w:rFonts w:ascii="Times New Roman" w:eastAsia="Times New Roman" w:hAnsi="Times New Roman"/>
          <w:b/>
          <w:i/>
          <w:color w:val="000000"/>
          <w:sz w:val="28"/>
          <w:szCs w:val="28"/>
        </w:rPr>
        <w:t>По  разделу   «Годовой отчет об исполнении бюджета»</w:t>
      </w:r>
      <w:r w:rsidRPr="00FE2B22">
        <w:rPr>
          <w:rFonts w:ascii="Times New Roman" w:eastAsia="Times New Roman" w:hAnsi="Times New Roman"/>
          <w:i/>
          <w:color w:val="000000"/>
          <w:sz w:val="28"/>
          <w:szCs w:val="28"/>
        </w:rPr>
        <w:t xml:space="preserve">  оценивался проект </w:t>
      </w:r>
      <w:r w:rsidRPr="00FE2B22">
        <w:rPr>
          <w:rFonts w:ascii="Times New Roman" w:eastAsia="Times New Roman" w:hAnsi="Times New Roman"/>
          <w:i/>
          <w:sz w:val="28"/>
          <w:szCs w:val="28"/>
        </w:rPr>
        <w:t xml:space="preserve"> решения об исполнении бюджета за 2016 год и материалы к нему, а также наличие информационного сообщения  для граждан о проведении публичных слушаний по годовому отчету об исполнении бюджета за отчетный  год.</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 xml:space="preserve">Наибольший процент от максимального количества баллов по данному разделу достигли четыре муниципальных образования: город Майкоп, город </w:t>
      </w:r>
      <w:proofErr w:type="spellStart"/>
      <w:r w:rsidRPr="00FE2B22">
        <w:rPr>
          <w:rFonts w:ascii="Times New Roman" w:eastAsia="Times New Roman" w:hAnsi="Times New Roman"/>
          <w:i/>
          <w:color w:val="000000"/>
          <w:sz w:val="28"/>
          <w:szCs w:val="28"/>
        </w:rPr>
        <w:t>Адыгейск</w:t>
      </w:r>
      <w:proofErr w:type="spellEnd"/>
      <w:r w:rsidRPr="00FE2B22">
        <w:rPr>
          <w:rFonts w:ascii="Times New Roman" w:eastAsia="Times New Roman" w:hAnsi="Times New Roman"/>
          <w:i/>
          <w:color w:val="000000"/>
          <w:sz w:val="28"/>
          <w:szCs w:val="28"/>
        </w:rPr>
        <w:t xml:space="preserve">, </w:t>
      </w:r>
      <w:proofErr w:type="spellStart"/>
      <w:r w:rsidRPr="00FE2B22">
        <w:rPr>
          <w:rFonts w:ascii="Times New Roman" w:eastAsia="Times New Roman" w:hAnsi="Times New Roman"/>
          <w:i/>
          <w:color w:val="000000"/>
          <w:sz w:val="28"/>
          <w:szCs w:val="28"/>
        </w:rPr>
        <w:t>Кошехабльский</w:t>
      </w:r>
      <w:proofErr w:type="spellEnd"/>
      <w:r w:rsidRPr="00FE2B22">
        <w:rPr>
          <w:rFonts w:ascii="Times New Roman" w:eastAsia="Times New Roman" w:hAnsi="Times New Roman"/>
          <w:i/>
          <w:color w:val="000000"/>
          <w:sz w:val="28"/>
          <w:szCs w:val="28"/>
        </w:rPr>
        <w:t xml:space="preserve"> и </w:t>
      </w:r>
      <w:proofErr w:type="spellStart"/>
      <w:r w:rsidRPr="00FE2B22">
        <w:rPr>
          <w:rFonts w:ascii="Times New Roman" w:eastAsia="Times New Roman" w:hAnsi="Times New Roman"/>
          <w:i/>
          <w:color w:val="000000"/>
          <w:sz w:val="28"/>
          <w:szCs w:val="28"/>
        </w:rPr>
        <w:t>Гиагинский</w:t>
      </w:r>
      <w:proofErr w:type="spellEnd"/>
      <w:r w:rsidRPr="00FE2B22">
        <w:rPr>
          <w:rFonts w:ascii="Times New Roman" w:eastAsia="Times New Roman" w:hAnsi="Times New Roman"/>
          <w:i/>
          <w:color w:val="000000"/>
          <w:sz w:val="28"/>
          <w:szCs w:val="28"/>
        </w:rPr>
        <w:t xml:space="preserve"> районы. </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 xml:space="preserve">Двумя муниципальными районами на сайте не был опубликован проект решения об исполнении бюджета (Шовгеновский и </w:t>
      </w:r>
      <w:proofErr w:type="spellStart"/>
      <w:r w:rsidRPr="00FE2B22">
        <w:rPr>
          <w:rFonts w:ascii="Times New Roman" w:eastAsia="Times New Roman" w:hAnsi="Times New Roman"/>
          <w:i/>
          <w:color w:val="000000"/>
          <w:sz w:val="28"/>
          <w:szCs w:val="28"/>
        </w:rPr>
        <w:t>Теучежский</w:t>
      </w:r>
      <w:proofErr w:type="spellEnd"/>
      <w:r w:rsidRPr="00FE2B22">
        <w:rPr>
          <w:rFonts w:ascii="Times New Roman" w:eastAsia="Times New Roman" w:hAnsi="Times New Roman"/>
          <w:i/>
          <w:color w:val="000000"/>
          <w:sz w:val="28"/>
          <w:szCs w:val="28"/>
        </w:rPr>
        <w:t xml:space="preserve"> районы).</w:t>
      </w:r>
    </w:p>
    <w:p w:rsidR="00FE2B22" w:rsidRPr="00FE2B22" w:rsidRDefault="00FE2B22" w:rsidP="00FE2B22">
      <w:pPr>
        <w:spacing w:after="0" w:line="240" w:lineRule="auto"/>
        <w:ind w:firstLine="567"/>
        <w:jc w:val="both"/>
        <w:rPr>
          <w:rFonts w:ascii="Times New Roman" w:eastAsia="Times New Roman" w:hAnsi="Times New Roman"/>
          <w:i/>
          <w:sz w:val="28"/>
          <w:szCs w:val="28"/>
        </w:rPr>
      </w:pPr>
      <w:r w:rsidRPr="00FE2B22">
        <w:rPr>
          <w:rFonts w:ascii="Times New Roman" w:eastAsia="Times New Roman" w:hAnsi="Times New Roman"/>
          <w:i/>
          <w:sz w:val="28"/>
          <w:szCs w:val="28"/>
        </w:rPr>
        <w:t>Информационное сообщение для граждан о проведении публичных слушаний по годовому отчету об исполнении бюджета за отчетный  год было опубликовано одним муниципальным образованием (город Майкоп).</w:t>
      </w:r>
    </w:p>
    <w:p w:rsidR="00FE2B22" w:rsidRPr="00FE2B22" w:rsidRDefault="00FE2B22" w:rsidP="00FE2B22">
      <w:pPr>
        <w:spacing w:after="0" w:line="240" w:lineRule="auto"/>
        <w:ind w:firstLine="567"/>
        <w:jc w:val="both"/>
        <w:rPr>
          <w:rFonts w:ascii="Times New Roman" w:eastAsia="Times New Roman" w:hAnsi="Times New Roman"/>
          <w:i/>
          <w:sz w:val="28"/>
          <w:szCs w:val="28"/>
        </w:rPr>
      </w:pPr>
      <w:r w:rsidRPr="00FE2B22">
        <w:rPr>
          <w:rFonts w:ascii="Times New Roman" w:eastAsia="Times New Roman" w:hAnsi="Times New Roman"/>
          <w:i/>
          <w:sz w:val="28"/>
          <w:szCs w:val="28"/>
        </w:rPr>
        <w:t>Хочу отметить, что под информационным сообщением, о проведении публичных слушаний в рамках методики понимается информационное объявление на сайте организатора публичных слушаний, а не сам нормативный акт  о проведении публичных слушаний, наличие которого предусмотрено законодательством. Кроме того,  для максимальной оценки данного показателя в информационном сообщении о проведении публичных слушаний должна содержаться ссылка на раздел (страницу) портала (сайта), где опубликован проект решения об исполнении бюджета за отчетный  год. Указанная ссылка учитывается только в случае, если по ней действительно опубликован проект  решения  об исполнении бюджета за отчетный год.</w:t>
      </w:r>
    </w:p>
    <w:p w:rsidR="00FE2B22" w:rsidRPr="00FE2B22" w:rsidRDefault="00FE2B22" w:rsidP="00FE2B22">
      <w:pPr>
        <w:spacing w:after="0" w:line="240" w:lineRule="auto"/>
        <w:ind w:firstLine="567"/>
        <w:jc w:val="both"/>
        <w:rPr>
          <w:rFonts w:ascii="Times New Roman" w:eastAsia="Times New Roman" w:hAnsi="Times New Roman"/>
          <w:bCs/>
          <w:i/>
          <w:color w:val="000000"/>
          <w:sz w:val="28"/>
          <w:szCs w:val="28"/>
        </w:rPr>
      </w:pPr>
      <w:r w:rsidRPr="00FE2B22">
        <w:rPr>
          <w:rFonts w:ascii="Times New Roman" w:eastAsia="Times New Roman" w:hAnsi="Times New Roman"/>
          <w:b/>
          <w:i/>
          <w:sz w:val="28"/>
          <w:szCs w:val="28"/>
        </w:rPr>
        <w:t>По разделу «</w:t>
      </w:r>
      <w:r w:rsidRPr="00FE2B22">
        <w:rPr>
          <w:rFonts w:ascii="Times New Roman" w:eastAsia="Times New Roman" w:hAnsi="Times New Roman"/>
          <w:b/>
          <w:i/>
          <w:color w:val="000000"/>
          <w:sz w:val="28"/>
          <w:szCs w:val="28"/>
        </w:rPr>
        <w:t xml:space="preserve">Публичные сведения о фактических результатах деятельности </w:t>
      </w:r>
      <w:r w:rsidRPr="00FE2B22">
        <w:rPr>
          <w:rFonts w:ascii="Times New Roman" w:eastAsia="Times New Roman" w:hAnsi="Times New Roman"/>
          <w:b/>
          <w:bCs/>
          <w:i/>
          <w:color w:val="000000"/>
          <w:sz w:val="28"/>
          <w:szCs w:val="28"/>
        </w:rPr>
        <w:t>муниципальных учреждений муниципального образования»</w:t>
      </w:r>
      <w:r w:rsidRPr="00FE2B22">
        <w:rPr>
          <w:rFonts w:ascii="Times New Roman" w:eastAsia="Times New Roman" w:hAnsi="Times New Roman"/>
          <w:bCs/>
          <w:i/>
          <w:color w:val="000000"/>
          <w:sz w:val="28"/>
          <w:szCs w:val="28"/>
        </w:rPr>
        <w:t xml:space="preserve">  максимальное значение достигнуто всеми муниципальными образованиями.</w:t>
      </w:r>
    </w:p>
    <w:p w:rsidR="00FE2B22" w:rsidRPr="00FE2B22" w:rsidRDefault="00FE2B22" w:rsidP="00FE2B22">
      <w:pPr>
        <w:spacing w:after="0" w:line="240" w:lineRule="auto"/>
        <w:ind w:firstLine="567"/>
        <w:jc w:val="both"/>
        <w:rPr>
          <w:rFonts w:ascii="Times New Roman" w:eastAsia="Times New Roman" w:hAnsi="Times New Roman"/>
          <w:i/>
          <w:iCs/>
          <w:sz w:val="28"/>
          <w:szCs w:val="28"/>
        </w:rPr>
      </w:pPr>
      <w:r w:rsidRPr="00FE2B22">
        <w:rPr>
          <w:rFonts w:ascii="Times New Roman" w:eastAsia="Times New Roman" w:hAnsi="Times New Roman"/>
          <w:i/>
          <w:iCs/>
          <w:sz w:val="28"/>
          <w:szCs w:val="28"/>
        </w:rPr>
        <w:t>Оценка показателей раздела осуществлялась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8" w:history="1">
        <w:r w:rsidRPr="00FE2B22">
          <w:rPr>
            <w:rStyle w:val="a7"/>
            <w:i/>
            <w:iCs/>
            <w:szCs w:val="28"/>
            <w:lang w:val="en-US"/>
          </w:rPr>
          <w:t>www</w:t>
        </w:r>
        <w:r w:rsidRPr="00FE2B22">
          <w:rPr>
            <w:rStyle w:val="a7"/>
            <w:i/>
            <w:iCs/>
            <w:szCs w:val="28"/>
          </w:rPr>
          <w:t>.</w:t>
        </w:r>
        <w:r w:rsidRPr="00FE2B22">
          <w:rPr>
            <w:rStyle w:val="a7"/>
            <w:i/>
            <w:iCs/>
            <w:szCs w:val="28"/>
            <w:lang w:val="en-US"/>
          </w:rPr>
          <w:t>bus</w:t>
        </w:r>
        <w:r w:rsidRPr="00FE2B22">
          <w:rPr>
            <w:rStyle w:val="a7"/>
            <w:i/>
            <w:iCs/>
            <w:szCs w:val="28"/>
          </w:rPr>
          <w:t>.</w:t>
        </w:r>
        <w:proofErr w:type="spellStart"/>
        <w:r w:rsidRPr="00FE2B22">
          <w:rPr>
            <w:rStyle w:val="a7"/>
            <w:i/>
            <w:iCs/>
            <w:szCs w:val="28"/>
            <w:lang w:val="en-US"/>
          </w:rPr>
          <w:t>gov</w:t>
        </w:r>
        <w:proofErr w:type="spellEnd"/>
        <w:r w:rsidRPr="00FE2B22">
          <w:rPr>
            <w:rStyle w:val="a7"/>
            <w:i/>
            <w:iCs/>
            <w:szCs w:val="28"/>
          </w:rPr>
          <w:t>.</w:t>
        </w:r>
        <w:proofErr w:type="spellStart"/>
        <w:r w:rsidRPr="00FE2B22">
          <w:rPr>
            <w:rStyle w:val="a7"/>
            <w:i/>
            <w:iCs/>
            <w:szCs w:val="28"/>
            <w:lang w:val="en-US"/>
          </w:rPr>
          <w:t>ru</w:t>
        </w:r>
        <w:proofErr w:type="spellEnd"/>
      </w:hyperlink>
      <w:r w:rsidRPr="00FE2B22">
        <w:rPr>
          <w:rFonts w:ascii="Times New Roman" w:eastAsia="Times New Roman" w:hAnsi="Times New Roman"/>
          <w:i/>
          <w:iCs/>
          <w:sz w:val="28"/>
          <w:szCs w:val="28"/>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 86н «</w:t>
      </w:r>
      <w:r w:rsidRPr="00FE2B22">
        <w:rPr>
          <w:rFonts w:ascii="Times New Roman" w:hAnsi="Times New Roman"/>
          <w:i/>
          <w:iCs/>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FE2B22" w:rsidRPr="00FE2B22" w:rsidRDefault="00FE2B22" w:rsidP="00FE2B22">
      <w:pPr>
        <w:autoSpaceDE w:val="0"/>
        <w:autoSpaceDN w:val="0"/>
        <w:adjustRightInd w:val="0"/>
        <w:spacing w:after="0" w:line="240" w:lineRule="auto"/>
        <w:ind w:firstLine="567"/>
        <w:jc w:val="both"/>
        <w:rPr>
          <w:rFonts w:ascii="Times New Roman" w:eastAsia="Times New Roman" w:hAnsi="Times New Roman"/>
          <w:bCs/>
          <w:i/>
          <w:sz w:val="28"/>
          <w:szCs w:val="28"/>
        </w:rPr>
      </w:pPr>
      <w:r w:rsidRPr="00FE2B22">
        <w:rPr>
          <w:rFonts w:ascii="Times New Roman" w:eastAsia="Times New Roman" w:hAnsi="Times New Roman"/>
          <w:bCs/>
          <w:i/>
          <w:sz w:val="28"/>
          <w:szCs w:val="28"/>
        </w:rPr>
        <w:t xml:space="preserve">Оценка показателей раздела производилась в отношении документов, характеризующих результаты деятельности муниципальных  учреждений муниципального образования  </w:t>
      </w:r>
      <w:r w:rsidRPr="00FE2B22">
        <w:rPr>
          <w:rFonts w:ascii="Times New Roman" w:eastAsia="Times New Roman" w:hAnsi="Times New Roman"/>
          <w:i/>
          <w:sz w:val="28"/>
          <w:szCs w:val="28"/>
        </w:rPr>
        <w:t xml:space="preserve">за отчетный </w:t>
      </w:r>
      <w:r w:rsidRPr="00FE2B22">
        <w:rPr>
          <w:rFonts w:ascii="Times New Roman" w:eastAsia="Times New Roman" w:hAnsi="Times New Roman"/>
          <w:bCs/>
          <w:i/>
          <w:sz w:val="28"/>
          <w:szCs w:val="28"/>
        </w:rPr>
        <w:t xml:space="preserve">год. </w:t>
      </w:r>
    </w:p>
    <w:p w:rsidR="00FE2B22" w:rsidRPr="00FE2B22" w:rsidRDefault="00FE2B22" w:rsidP="00FE2B22">
      <w:pPr>
        <w:spacing w:after="0" w:line="240" w:lineRule="auto"/>
        <w:ind w:firstLine="567"/>
        <w:jc w:val="both"/>
        <w:rPr>
          <w:rFonts w:ascii="Times New Roman" w:hAnsi="Times New Roman"/>
          <w:b/>
          <w:i/>
          <w:sz w:val="28"/>
          <w:szCs w:val="28"/>
        </w:rPr>
      </w:pPr>
      <w:r w:rsidRPr="00FE2B22">
        <w:rPr>
          <w:rFonts w:ascii="Times New Roman" w:hAnsi="Times New Roman"/>
          <w:i/>
          <w:sz w:val="28"/>
          <w:szCs w:val="28"/>
        </w:rPr>
        <w:lastRenderedPageBreak/>
        <w:t xml:space="preserve">Немаловажное значение в обеспечении открытости бюджетных данных имеет </w:t>
      </w:r>
      <w:r w:rsidRPr="00FE2B22">
        <w:rPr>
          <w:rFonts w:ascii="Times New Roman" w:hAnsi="Times New Roman"/>
          <w:b/>
          <w:i/>
          <w:sz w:val="28"/>
          <w:szCs w:val="28"/>
        </w:rPr>
        <w:t xml:space="preserve">«Бюджет для граждан». </w:t>
      </w:r>
    </w:p>
    <w:p w:rsidR="00FE2B22" w:rsidRPr="00FE2B22" w:rsidRDefault="00FE2B22" w:rsidP="00FE2B22">
      <w:pPr>
        <w:spacing w:after="0" w:line="240" w:lineRule="auto"/>
        <w:ind w:firstLine="567"/>
        <w:jc w:val="both"/>
        <w:rPr>
          <w:rFonts w:ascii="Times New Roman" w:hAnsi="Times New Roman"/>
          <w:b/>
          <w:i/>
          <w:sz w:val="28"/>
          <w:szCs w:val="28"/>
        </w:rPr>
      </w:pPr>
      <w:r w:rsidRPr="00FE2B22">
        <w:rPr>
          <w:rFonts w:ascii="Times New Roman" w:hAnsi="Times New Roman"/>
          <w:i/>
          <w:sz w:val="28"/>
          <w:szCs w:val="28"/>
        </w:rPr>
        <w:t>В  рамках методики открытости бюджетных данных  оценивается соответствие бюджетов для граждан, разработанных муниципальными образованиями, требованиям 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(далее - Методические рекомендации). И в целях оценки использовались ключевые моменты бюджета.</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На втором этапе оценивался «Бюджет для  граждан», разработанный на основе годового отчета об исполнении бюджета за 2016 год.</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В целом среднее значение по разделу «Бюджет для граждан» по сравнению с первым этапом мониторинга, на котором оценивался бюджет для граждан, составленный к  решению о бюджете на 2017 год и на плановый период 2018 и 2019 годов, увеличилось (1 этап - 60,2%,  второй - 78,9%).</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 xml:space="preserve">Тремя  муниципальными образованиями (город </w:t>
      </w:r>
      <w:proofErr w:type="spellStart"/>
      <w:r w:rsidRPr="00FE2B22">
        <w:rPr>
          <w:rFonts w:ascii="Times New Roman" w:eastAsia="Times New Roman" w:hAnsi="Times New Roman"/>
          <w:i/>
          <w:color w:val="000000"/>
          <w:sz w:val="28"/>
          <w:szCs w:val="28"/>
        </w:rPr>
        <w:t>Адыгейск</w:t>
      </w:r>
      <w:proofErr w:type="spellEnd"/>
      <w:r w:rsidRPr="00FE2B22">
        <w:rPr>
          <w:rFonts w:ascii="Times New Roman" w:eastAsia="Times New Roman" w:hAnsi="Times New Roman"/>
          <w:i/>
          <w:color w:val="000000"/>
          <w:sz w:val="28"/>
          <w:szCs w:val="28"/>
        </w:rPr>
        <w:t xml:space="preserve">, </w:t>
      </w:r>
      <w:proofErr w:type="spellStart"/>
      <w:r w:rsidRPr="00FE2B22">
        <w:rPr>
          <w:rFonts w:ascii="Times New Roman" w:eastAsia="Times New Roman" w:hAnsi="Times New Roman"/>
          <w:i/>
          <w:color w:val="000000"/>
          <w:sz w:val="28"/>
          <w:szCs w:val="28"/>
        </w:rPr>
        <w:t>Гиагинский</w:t>
      </w:r>
      <w:proofErr w:type="spellEnd"/>
      <w:r w:rsidRPr="00FE2B22">
        <w:rPr>
          <w:rFonts w:ascii="Times New Roman" w:eastAsia="Times New Roman" w:hAnsi="Times New Roman"/>
          <w:i/>
          <w:color w:val="000000"/>
          <w:sz w:val="28"/>
          <w:szCs w:val="28"/>
        </w:rPr>
        <w:t xml:space="preserve"> и </w:t>
      </w:r>
      <w:proofErr w:type="spellStart"/>
      <w:r w:rsidRPr="00FE2B22">
        <w:rPr>
          <w:rFonts w:ascii="Times New Roman" w:eastAsia="Times New Roman" w:hAnsi="Times New Roman"/>
          <w:i/>
          <w:color w:val="000000"/>
          <w:sz w:val="28"/>
          <w:szCs w:val="28"/>
        </w:rPr>
        <w:t>Кошехабльский</w:t>
      </w:r>
      <w:proofErr w:type="spellEnd"/>
      <w:r w:rsidRPr="00FE2B22">
        <w:rPr>
          <w:rFonts w:ascii="Times New Roman" w:eastAsia="Times New Roman" w:hAnsi="Times New Roman"/>
          <w:i/>
          <w:color w:val="000000"/>
          <w:sz w:val="28"/>
          <w:szCs w:val="28"/>
        </w:rPr>
        <w:t xml:space="preserve"> районы) достигнуто максимальное значение,  на первом этом максимальное значение было только у одного муниципального образования  (</w:t>
      </w:r>
      <w:proofErr w:type="spellStart"/>
      <w:r w:rsidRPr="00FE2B22">
        <w:rPr>
          <w:rFonts w:ascii="Times New Roman" w:eastAsia="Times New Roman" w:hAnsi="Times New Roman"/>
          <w:i/>
          <w:color w:val="000000"/>
          <w:sz w:val="28"/>
          <w:szCs w:val="28"/>
        </w:rPr>
        <w:t>Гиагинский</w:t>
      </w:r>
      <w:proofErr w:type="spellEnd"/>
      <w:r w:rsidRPr="00FE2B22">
        <w:rPr>
          <w:rFonts w:ascii="Times New Roman" w:eastAsia="Times New Roman" w:hAnsi="Times New Roman"/>
          <w:i/>
          <w:color w:val="000000"/>
          <w:sz w:val="28"/>
          <w:szCs w:val="28"/>
        </w:rPr>
        <w:t xml:space="preserve"> район). </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 xml:space="preserve">Пять муниципальных образований (город Майкоп, Красногвардейский,  Майкопский, </w:t>
      </w:r>
      <w:proofErr w:type="spellStart"/>
      <w:r w:rsidRPr="00FE2B22">
        <w:rPr>
          <w:rFonts w:ascii="Times New Roman" w:eastAsia="Times New Roman" w:hAnsi="Times New Roman"/>
          <w:i/>
          <w:color w:val="000000"/>
          <w:sz w:val="28"/>
          <w:szCs w:val="28"/>
        </w:rPr>
        <w:t>Тахтамукайский</w:t>
      </w:r>
      <w:proofErr w:type="spellEnd"/>
      <w:r w:rsidRPr="00FE2B22">
        <w:rPr>
          <w:rFonts w:ascii="Times New Roman" w:eastAsia="Times New Roman" w:hAnsi="Times New Roman"/>
          <w:i/>
          <w:color w:val="000000"/>
          <w:sz w:val="28"/>
          <w:szCs w:val="28"/>
        </w:rPr>
        <w:t xml:space="preserve"> районы и </w:t>
      </w:r>
      <w:proofErr w:type="spellStart"/>
      <w:r w:rsidRPr="00FE2B22">
        <w:rPr>
          <w:rFonts w:ascii="Times New Roman" w:eastAsia="Times New Roman" w:hAnsi="Times New Roman"/>
          <w:i/>
          <w:color w:val="000000"/>
          <w:sz w:val="28"/>
          <w:szCs w:val="28"/>
        </w:rPr>
        <w:t>Теучежский</w:t>
      </w:r>
      <w:proofErr w:type="spellEnd"/>
      <w:r w:rsidRPr="00FE2B22">
        <w:rPr>
          <w:rFonts w:ascii="Times New Roman" w:eastAsia="Times New Roman" w:hAnsi="Times New Roman"/>
          <w:i/>
          <w:color w:val="000000"/>
          <w:sz w:val="28"/>
          <w:szCs w:val="28"/>
        </w:rPr>
        <w:t xml:space="preserve"> районы) улучшили результат по данному показателю.</w:t>
      </w:r>
    </w:p>
    <w:p w:rsidR="00FE2B22" w:rsidRPr="00FE2B22" w:rsidRDefault="00FE2B22" w:rsidP="00FE2B22">
      <w:pPr>
        <w:spacing w:after="0" w:line="240" w:lineRule="auto"/>
        <w:ind w:firstLine="567"/>
        <w:jc w:val="both"/>
        <w:rPr>
          <w:rFonts w:ascii="Times New Roman" w:eastAsia="Times New Roman" w:hAnsi="Times New Roman"/>
          <w:i/>
          <w:color w:val="000000"/>
          <w:sz w:val="28"/>
          <w:szCs w:val="28"/>
        </w:rPr>
      </w:pPr>
      <w:r w:rsidRPr="00FE2B22">
        <w:rPr>
          <w:rFonts w:ascii="Times New Roman" w:eastAsia="Times New Roman" w:hAnsi="Times New Roman"/>
          <w:i/>
          <w:color w:val="000000"/>
          <w:sz w:val="28"/>
          <w:szCs w:val="28"/>
        </w:rPr>
        <w:t>Одно муниципальное образование не опубликовало «Бюджет для граждан»  к годовому отчету об исполнении бюджета (Шовгеновский район).</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eastAsia="Times New Roman" w:hAnsi="Times New Roman"/>
          <w:i/>
          <w:color w:val="000000"/>
          <w:sz w:val="28"/>
          <w:szCs w:val="28"/>
        </w:rPr>
        <w:t>В соответствии с Методикой предварительные итоги мониторинга в виде таблицы исходных данных  после каждого этапа направляются в муниципальные районы (городские округа).</w:t>
      </w:r>
      <w:r w:rsidRPr="00FE2B22">
        <w:rPr>
          <w:rFonts w:ascii="Times New Roman" w:eastAsia="Times New Roman" w:hAnsi="Times New Roman"/>
          <w:i/>
          <w:sz w:val="28"/>
          <w:szCs w:val="28"/>
        </w:rPr>
        <w:t xml:space="preserve"> В случае выявления неточностей в таблице Исходных данных муниципальные районы (городские округа) в течение пяти рабочих дней со дня ее получения могут направлять в Министерство обоснованные предложения по ее корректировке. Кроме того, муниципальные районы (городские округа) вправе в инициативном порядке направить в Министерство письмо по электронной почте со сведениями о месте публикации информации, которая может быть использована при проведении Мониторинга, в сроки установленные Методикой, </w:t>
      </w:r>
      <w:r w:rsidRPr="00FE2B22">
        <w:rPr>
          <w:rFonts w:ascii="Times New Roman" w:hAnsi="Times New Roman"/>
          <w:i/>
          <w:sz w:val="28"/>
          <w:szCs w:val="28"/>
        </w:rPr>
        <w:t xml:space="preserve">а также иными сведениями, имеющими отношение к составлению рейтинга. </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i/>
          <w:sz w:val="28"/>
          <w:szCs w:val="28"/>
        </w:rPr>
        <w:t>По результатам первых двух этапов мониторинга:</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i/>
          <w:sz w:val="28"/>
          <w:szCs w:val="28"/>
        </w:rPr>
        <w:t xml:space="preserve">- к первой группе  (муниципальные образования с очень высоким уровнем открытости бюджетных данных) отнесены  три муниципальных образования: </w:t>
      </w:r>
      <w:proofErr w:type="spellStart"/>
      <w:r w:rsidRPr="00FE2B22">
        <w:rPr>
          <w:rFonts w:ascii="Times New Roman" w:hAnsi="Times New Roman"/>
          <w:i/>
          <w:sz w:val="28"/>
          <w:szCs w:val="28"/>
        </w:rPr>
        <w:t>Кошехабльский</w:t>
      </w:r>
      <w:proofErr w:type="spellEnd"/>
      <w:r w:rsidRPr="00FE2B22">
        <w:rPr>
          <w:rFonts w:ascii="Times New Roman" w:hAnsi="Times New Roman"/>
          <w:i/>
          <w:sz w:val="28"/>
          <w:szCs w:val="28"/>
        </w:rPr>
        <w:t xml:space="preserve">, </w:t>
      </w:r>
      <w:proofErr w:type="spellStart"/>
      <w:r w:rsidRPr="00FE2B22">
        <w:rPr>
          <w:rFonts w:ascii="Times New Roman" w:hAnsi="Times New Roman"/>
          <w:i/>
          <w:sz w:val="28"/>
          <w:szCs w:val="28"/>
        </w:rPr>
        <w:t>Гиагинский</w:t>
      </w:r>
      <w:proofErr w:type="spellEnd"/>
      <w:r w:rsidRPr="00FE2B22">
        <w:rPr>
          <w:rFonts w:ascii="Times New Roman" w:hAnsi="Times New Roman"/>
          <w:i/>
          <w:sz w:val="28"/>
          <w:szCs w:val="28"/>
        </w:rPr>
        <w:t xml:space="preserve"> районы и город </w:t>
      </w:r>
      <w:proofErr w:type="spellStart"/>
      <w:r w:rsidRPr="00FE2B22">
        <w:rPr>
          <w:rFonts w:ascii="Times New Roman" w:hAnsi="Times New Roman"/>
          <w:i/>
          <w:sz w:val="28"/>
          <w:szCs w:val="28"/>
        </w:rPr>
        <w:t>Адыгейск</w:t>
      </w:r>
      <w:proofErr w:type="spellEnd"/>
      <w:r w:rsidRPr="00FE2B22">
        <w:rPr>
          <w:rFonts w:ascii="Times New Roman" w:hAnsi="Times New Roman"/>
          <w:i/>
          <w:sz w:val="28"/>
          <w:szCs w:val="28"/>
        </w:rPr>
        <w:t xml:space="preserve">; </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i/>
          <w:sz w:val="28"/>
          <w:szCs w:val="28"/>
        </w:rPr>
        <w:lastRenderedPageBreak/>
        <w:t xml:space="preserve">- ко второй  группе (муниципальные образования с высоким уровнем открытости бюджетных данных) отнесены: Майкопский район, город Майкоп,  </w:t>
      </w:r>
      <w:proofErr w:type="spellStart"/>
      <w:r w:rsidRPr="00FE2B22">
        <w:rPr>
          <w:rFonts w:ascii="Times New Roman" w:hAnsi="Times New Roman"/>
          <w:i/>
          <w:sz w:val="28"/>
          <w:szCs w:val="28"/>
        </w:rPr>
        <w:t>Тахтамукайский</w:t>
      </w:r>
      <w:proofErr w:type="spellEnd"/>
      <w:r w:rsidRPr="00FE2B22">
        <w:rPr>
          <w:rFonts w:ascii="Times New Roman" w:hAnsi="Times New Roman"/>
          <w:i/>
          <w:sz w:val="28"/>
          <w:szCs w:val="28"/>
        </w:rPr>
        <w:t xml:space="preserve">  и Красногвардейский районы;</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i/>
          <w:sz w:val="28"/>
          <w:szCs w:val="28"/>
        </w:rPr>
        <w:t xml:space="preserve">- к третьей группе (муниципальные образования со средним уровнем открытости бюджетных данных)  отнесены: </w:t>
      </w:r>
      <w:proofErr w:type="spellStart"/>
      <w:r w:rsidRPr="00FE2B22">
        <w:rPr>
          <w:rFonts w:ascii="Times New Roman" w:hAnsi="Times New Roman"/>
          <w:i/>
          <w:sz w:val="28"/>
          <w:szCs w:val="28"/>
        </w:rPr>
        <w:t>Теучежский</w:t>
      </w:r>
      <w:proofErr w:type="spellEnd"/>
      <w:r w:rsidRPr="00FE2B22">
        <w:rPr>
          <w:rFonts w:ascii="Times New Roman" w:hAnsi="Times New Roman"/>
          <w:i/>
          <w:sz w:val="28"/>
          <w:szCs w:val="28"/>
        </w:rPr>
        <w:t xml:space="preserve"> и Шовгеновский районы.</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i/>
          <w:sz w:val="28"/>
          <w:szCs w:val="28"/>
        </w:rPr>
        <w:t xml:space="preserve"> Муниципальных образований, отнесенных к четвертой группе (с низким уровнем открытости бюджетных данных) и к пятой группе (с очень низким уровнем открытости бюджетных данных) по результатам 1-2 этапов нет.</w:t>
      </w:r>
    </w:p>
    <w:p w:rsidR="00FE2B22" w:rsidRPr="00FE2B22" w:rsidRDefault="00FE2B22" w:rsidP="00FE2B22">
      <w:pPr>
        <w:spacing w:after="0" w:line="240" w:lineRule="auto"/>
        <w:ind w:firstLine="567"/>
        <w:jc w:val="both"/>
        <w:rPr>
          <w:rFonts w:ascii="Times New Roman" w:eastAsia="Times New Roman" w:hAnsi="Times New Roman"/>
          <w:i/>
          <w:sz w:val="28"/>
          <w:szCs w:val="28"/>
        </w:rPr>
      </w:pPr>
      <w:r w:rsidRPr="00FE2B22">
        <w:rPr>
          <w:rFonts w:ascii="Times New Roman" w:eastAsia="Times New Roman" w:hAnsi="Times New Roman"/>
          <w:i/>
          <w:sz w:val="28"/>
          <w:szCs w:val="28"/>
        </w:rPr>
        <w:t xml:space="preserve">Хочу обратить внимание, </w:t>
      </w:r>
      <w:r w:rsidRPr="00FE2B22">
        <w:rPr>
          <w:rFonts w:ascii="Times New Roman" w:hAnsi="Times New Roman"/>
          <w:bCs/>
          <w:i/>
          <w:sz w:val="28"/>
          <w:szCs w:val="28"/>
        </w:rPr>
        <w:t>в Методику проведения мониторинга и составления рейтинга муниципальных образований Республики Адыгея по уровню открытости бюджетных данных внесены изменения.</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Из числа показателей, используемых для оценки уровня открытости бюджетных данных, исключены два показателя 4.10. и 10.10., касающиеся  публикации информации о распределении и предоставлении субсидий бюджетам поселений.</w:t>
      </w:r>
    </w:p>
    <w:p w:rsidR="00FE2B22" w:rsidRPr="00FE2B22" w:rsidRDefault="00FE2B22" w:rsidP="00FE2B22">
      <w:pPr>
        <w:spacing w:after="0" w:line="240" w:lineRule="auto"/>
        <w:ind w:firstLine="567"/>
        <w:jc w:val="both"/>
        <w:rPr>
          <w:rFonts w:ascii="Times New Roman" w:hAnsi="Times New Roman"/>
          <w:i/>
          <w:sz w:val="28"/>
          <w:szCs w:val="28"/>
        </w:rPr>
      </w:pPr>
      <w:r w:rsidRPr="00FE2B22">
        <w:rPr>
          <w:rFonts w:ascii="Times New Roman" w:hAnsi="Times New Roman"/>
          <w:i/>
          <w:sz w:val="28"/>
          <w:szCs w:val="28"/>
        </w:rPr>
        <w:t xml:space="preserve">Первоначальной методикой предполагалось, что только для городских округов эти два показателя не будут учитываться и максимальное количество баллов будет скорректировано только для МО «Город Майкоп» и МО «Город </w:t>
      </w:r>
      <w:proofErr w:type="spellStart"/>
      <w:r w:rsidRPr="00FE2B22">
        <w:rPr>
          <w:rFonts w:ascii="Times New Roman" w:hAnsi="Times New Roman"/>
          <w:i/>
          <w:sz w:val="28"/>
          <w:szCs w:val="28"/>
        </w:rPr>
        <w:t>Адыгейск</w:t>
      </w:r>
      <w:proofErr w:type="spellEnd"/>
      <w:r w:rsidRPr="00FE2B22">
        <w:rPr>
          <w:rFonts w:ascii="Times New Roman" w:hAnsi="Times New Roman"/>
          <w:i/>
          <w:sz w:val="28"/>
          <w:szCs w:val="28"/>
        </w:rPr>
        <w:t xml:space="preserve">». Но, поскольку, не всеми муниципальными районами предусмотрены  субсидии поселениям, а значит, нет возможности публиковать соответствующие данные,  а также в   целях обеспечения равных условий для всех муниципальных районов при проведении мониторинга,  данные показатели были исключены. </w:t>
      </w:r>
    </w:p>
    <w:p w:rsidR="00FE2B22" w:rsidRPr="00FE2B22" w:rsidRDefault="00FE2B22" w:rsidP="00FE2B22">
      <w:pPr>
        <w:pStyle w:val="a9"/>
        <w:tabs>
          <w:tab w:val="left" w:pos="993"/>
        </w:tabs>
        <w:spacing w:after="0" w:line="240" w:lineRule="auto"/>
        <w:ind w:left="0" w:firstLine="567"/>
        <w:contextualSpacing/>
        <w:jc w:val="both"/>
        <w:rPr>
          <w:rFonts w:ascii="Times New Roman" w:hAnsi="Times New Roman"/>
          <w:i/>
          <w:sz w:val="28"/>
          <w:szCs w:val="28"/>
        </w:rPr>
      </w:pPr>
      <w:r w:rsidRPr="00FE2B22">
        <w:rPr>
          <w:rFonts w:ascii="Times New Roman" w:hAnsi="Times New Roman"/>
          <w:b/>
          <w:i/>
          <w:sz w:val="28"/>
          <w:szCs w:val="28"/>
        </w:rPr>
        <w:t>Основная проблема</w:t>
      </w:r>
      <w:r w:rsidRPr="00FE2B22">
        <w:rPr>
          <w:rFonts w:ascii="Times New Roman" w:hAnsi="Times New Roman"/>
          <w:i/>
          <w:sz w:val="28"/>
          <w:szCs w:val="28"/>
        </w:rPr>
        <w:t>, которая возникает при проведении Мониторинга - организация бюджетных данных на сайтах.</w:t>
      </w:r>
    </w:p>
    <w:p w:rsidR="00FE2B22" w:rsidRPr="00FE2B22" w:rsidRDefault="00FE2B22" w:rsidP="00FE2B22">
      <w:pPr>
        <w:pStyle w:val="aa"/>
        <w:tabs>
          <w:tab w:val="left" w:pos="709"/>
          <w:tab w:val="left" w:pos="1134"/>
        </w:tabs>
        <w:ind w:firstLine="567"/>
        <w:jc w:val="both"/>
        <w:rPr>
          <w:rFonts w:ascii="Times New Roman" w:hAnsi="Times New Roman"/>
          <w:i/>
          <w:sz w:val="28"/>
          <w:szCs w:val="28"/>
        </w:rPr>
      </w:pPr>
      <w:r w:rsidRPr="00FE2B22">
        <w:rPr>
          <w:rFonts w:ascii="Times New Roman" w:hAnsi="Times New Roman"/>
          <w:i/>
          <w:sz w:val="28"/>
          <w:szCs w:val="28"/>
        </w:rPr>
        <w:t>Бюджетные данные считаются общедоступными в том случае, если их можно гарантированно найти, затратив на это небольшое количество времени. От того, как они организованы, зависит, будет ли найден документ и сколько времени понадобится, чтобы его найти. Под организацией бюджетных данных на сайте понимается совокупность процессов, обеспечивающих их представление в систематизированном (упорядоченном) виде.</w:t>
      </w:r>
    </w:p>
    <w:p w:rsidR="00FE2B22" w:rsidRPr="00FE2B22" w:rsidRDefault="00FE2B22" w:rsidP="00FE2B22">
      <w:pPr>
        <w:pStyle w:val="aa"/>
        <w:tabs>
          <w:tab w:val="left" w:pos="709"/>
          <w:tab w:val="left" w:pos="1134"/>
        </w:tabs>
        <w:ind w:firstLine="709"/>
        <w:jc w:val="both"/>
        <w:rPr>
          <w:rFonts w:ascii="Times New Roman" w:hAnsi="Times New Roman"/>
          <w:i/>
          <w:sz w:val="28"/>
          <w:szCs w:val="28"/>
        </w:rPr>
      </w:pPr>
      <w:r w:rsidRPr="00FE2B22">
        <w:rPr>
          <w:rFonts w:ascii="Times New Roman" w:hAnsi="Times New Roman"/>
          <w:i/>
          <w:sz w:val="28"/>
          <w:szCs w:val="28"/>
        </w:rPr>
        <w:t>Основные принципы, следование которым обеспечивает возможность находить нужную информацию:</w:t>
      </w:r>
    </w:p>
    <w:p w:rsidR="00FE2B22" w:rsidRPr="00FE2B22" w:rsidRDefault="00FE2B22" w:rsidP="00FE2B22">
      <w:pPr>
        <w:pStyle w:val="aa"/>
        <w:numPr>
          <w:ilvl w:val="0"/>
          <w:numId w:val="2"/>
        </w:numPr>
        <w:tabs>
          <w:tab w:val="left" w:pos="1134"/>
        </w:tabs>
        <w:ind w:left="0" w:firstLine="709"/>
        <w:jc w:val="both"/>
        <w:rPr>
          <w:rFonts w:ascii="Times New Roman" w:hAnsi="Times New Roman"/>
          <w:i/>
          <w:sz w:val="28"/>
          <w:szCs w:val="28"/>
        </w:rPr>
      </w:pPr>
      <w:r w:rsidRPr="00FE2B22">
        <w:rPr>
          <w:rFonts w:ascii="Times New Roman" w:hAnsi="Times New Roman"/>
          <w:i/>
          <w:sz w:val="28"/>
          <w:szCs w:val="28"/>
        </w:rPr>
        <w:t>систематизация информации на сайте;</w:t>
      </w:r>
    </w:p>
    <w:p w:rsidR="00FE2B22" w:rsidRPr="00FE2B22" w:rsidRDefault="00FE2B22" w:rsidP="00FE2B22">
      <w:pPr>
        <w:pStyle w:val="aa"/>
        <w:numPr>
          <w:ilvl w:val="0"/>
          <w:numId w:val="2"/>
        </w:numPr>
        <w:tabs>
          <w:tab w:val="left" w:pos="1134"/>
        </w:tabs>
        <w:ind w:left="0" w:firstLine="709"/>
        <w:jc w:val="both"/>
        <w:rPr>
          <w:rFonts w:ascii="Times New Roman" w:hAnsi="Times New Roman"/>
          <w:i/>
          <w:sz w:val="28"/>
          <w:szCs w:val="28"/>
        </w:rPr>
      </w:pPr>
      <w:r w:rsidRPr="00FE2B22">
        <w:rPr>
          <w:rFonts w:ascii="Times New Roman" w:hAnsi="Times New Roman"/>
          <w:i/>
          <w:sz w:val="28"/>
          <w:szCs w:val="28"/>
        </w:rPr>
        <w:t>строгое соответствие наименований содержанию;</w:t>
      </w:r>
    </w:p>
    <w:p w:rsidR="00FE2B22" w:rsidRPr="00FE2B22" w:rsidRDefault="00FE2B22" w:rsidP="00FE2B22">
      <w:pPr>
        <w:pStyle w:val="aa"/>
        <w:numPr>
          <w:ilvl w:val="0"/>
          <w:numId w:val="2"/>
        </w:numPr>
        <w:tabs>
          <w:tab w:val="left" w:pos="1134"/>
        </w:tabs>
        <w:ind w:left="0" w:firstLine="709"/>
        <w:jc w:val="both"/>
        <w:rPr>
          <w:rFonts w:ascii="Times New Roman" w:hAnsi="Times New Roman"/>
          <w:i/>
          <w:sz w:val="28"/>
          <w:szCs w:val="28"/>
        </w:rPr>
      </w:pPr>
      <w:r w:rsidRPr="00FE2B22">
        <w:rPr>
          <w:rFonts w:ascii="Times New Roman" w:hAnsi="Times New Roman"/>
          <w:i/>
          <w:sz w:val="28"/>
          <w:szCs w:val="28"/>
        </w:rPr>
        <w:t>однократное размещение данных, использование взаимосвязей при необходимости обеспечить доступ к данным из разных разделов сайта.</w:t>
      </w:r>
    </w:p>
    <w:p w:rsidR="00FE2B22" w:rsidRPr="00FE2B22" w:rsidRDefault="00FE2B22" w:rsidP="00FE2B22">
      <w:pPr>
        <w:pStyle w:val="aa"/>
        <w:tabs>
          <w:tab w:val="left" w:pos="1134"/>
        </w:tabs>
        <w:ind w:firstLine="567"/>
        <w:jc w:val="both"/>
        <w:rPr>
          <w:rFonts w:ascii="Times New Roman" w:hAnsi="Times New Roman"/>
          <w:i/>
          <w:sz w:val="28"/>
          <w:szCs w:val="28"/>
        </w:rPr>
      </w:pPr>
      <w:r w:rsidRPr="00FE2B22">
        <w:rPr>
          <w:rFonts w:ascii="Times New Roman" w:hAnsi="Times New Roman"/>
          <w:i/>
          <w:sz w:val="28"/>
          <w:szCs w:val="28"/>
        </w:rPr>
        <w:t>Дублирование данных на одну и ту же тему в разных разделах сайта затрудняет поиск.</w:t>
      </w:r>
    </w:p>
    <w:p w:rsidR="008E56A6" w:rsidRDefault="008E56A6" w:rsidP="00BE3E16">
      <w:pPr>
        <w:jc w:val="both"/>
        <w:rPr>
          <w:rFonts w:ascii="Times New Roman" w:hAnsi="Times New Roman" w:cs="Times New Roman"/>
          <w:sz w:val="28"/>
          <w:szCs w:val="28"/>
        </w:rPr>
      </w:pPr>
    </w:p>
    <w:p w:rsidR="00BE3E16" w:rsidRDefault="00BE3E16" w:rsidP="00BE3E16">
      <w:pPr>
        <w:jc w:val="both"/>
        <w:rPr>
          <w:rFonts w:ascii="Times New Roman" w:hAnsi="Times New Roman" w:cs="Times New Roman"/>
          <w:sz w:val="28"/>
          <w:szCs w:val="28"/>
        </w:rPr>
      </w:pPr>
      <w:r w:rsidRPr="00F476DF">
        <w:rPr>
          <w:rFonts w:ascii="Times New Roman" w:hAnsi="Times New Roman" w:cs="Times New Roman"/>
          <w:sz w:val="28"/>
          <w:szCs w:val="28"/>
        </w:rPr>
        <w:t>ВЫСТ</w:t>
      </w:r>
      <w:r>
        <w:rPr>
          <w:rFonts w:ascii="Times New Roman" w:hAnsi="Times New Roman" w:cs="Times New Roman"/>
          <w:sz w:val="28"/>
          <w:szCs w:val="28"/>
        </w:rPr>
        <w:t>УПИЛИ: Долев Д.</w:t>
      </w:r>
      <w:r w:rsidR="00FE2B22">
        <w:rPr>
          <w:rFonts w:ascii="Times New Roman" w:hAnsi="Times New Roman" w:cs="Times New Roman"/>
          <w:sz w:val="28"/>
          <w:szCs w:val="28"/>
        </w:rPr>
        <w:t>З.</w:t>
      </w:r>
    </w:p>
    <w:p w:rsidR="00FE2B22" w:rsidRDefault="00FE2B22" w:rsidP="00F43CF3">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третьему </w:t>
      </w:r>
      <w:r w:rsidRPr="00C249D5">
        <w:rPr>
          <w:rFonts w:ascii="Times New Roman" w:hAnsi="Times New Roman" w:cs="Times New Roman"/>
          <w:sz w:val="28"/>
          <w:szCs w:val="28"/>
        </w:rPr>
        <w:t xml:space="preserve"> вопросу заслушан доклад начальника отдела методологии и мониторинга государственных финансов Республики Адыгея  </w:t>
      </w:r>
      <w:proofErr w:type="spellStart"/>
      <w:r w:rsidRPr="00C249D5">
        <w:rPr>
          <w:rFonts w:ascii="Times New Roman" w:hAnsi="Times New Roman" w:cs="Times New Roman"/>
          <w:sz w:val="28"/>
          <w:szCs w:val="28"/>
        </w:rPr>
        <w:t>Удычака</w:t>
      </w:r>
      <w:proofErr w:type="spellEnd"/>
      <w:r w:rsidRPr="00C249D5">
        <w:rPr>
          <w:rFonts w:ascii="Times New Roman" w:hAnsi="Times New Roman" w:cs="Times New Roman"/>
          <w:sz w:val="28"/>
          <w:szCs w:val="28"/>
        </w:rPr>
        <w:t xml:space="preserve"> А.Ю. </w:t>
      </w:r>
      <w:r>
        <w:rPr>
          <w:rFonts w:ascii="Times New Roman" w:hAnsi="Times New Roman" w:cs="Times New Roman"/>
          <w:sz w:val="28"/>
          <w:szCs w:val="28"/>
        </w:rPr>
        <w:t>«</w:t>
      </w:r>
      <w:r w:rsidR="00F43CF3" w:rsidRPr="00E86FE7">
        <w:rPr>
          <w:rFonts w:ascii="Times New Roman" w:hAnsi="Times New Roman" w:cs="Times New Roman"/>
          <w:sz w:val="28"/>
          <w:szCs w:val="28"/>
        </w:rPr>
        <w:t>Об особенностях формирования государственного (муниципаль</w:t>
      </w:r>
      <w:r w:rsidR="00F43CF3">
        <w:rPr>
          <w:rFonts w:ascii="Times New Roman" w:hAnsi="Times New Roman" w:cs="Times New Roman"/>
          <w:sz w:val="28"/>
          <w:szCs w:val="28"/>
        </w:rPr>
        <w:t>ного) задания в 2018-2020 годах</w:t>
      </w:r>
      <w:r>
        <w:rPr>
          <w:rFonts w:ascii="Times New Roman" w:hAnsi="Times New Roman" w:cs="Times New Roman"/>
          <w:sz w:val="28"/>
          <w:szCs w:val="28"/>
        </w:rPr>
        <w:t>»:</w:t>
      </w:r>
    </w:p>
    <w:p w:rsidR="00FC1C25" w:rsidRPr="00FC1C25" w:rsidRDefault="00FC1C25" w:rsidP="00FC1C25">
      <w:pPr>
        <w:spacing w:after="0"/>
        <w:jc w:val="center"/>
        <w:rPr>
          <w:rFonts w:ascii="Times New Roman" w:hAnsi="Times New Roman" w:cs="Times New Roman"/>
          <w:b/>
          <w:i/>
          <w:sz w:val="28"/>
          <w:szCs w:val="28"/>
        </w:rPr>
      </w:pPr>
      <w:r w:rsidRPr="00FC1C25">
        <w:rPr>
          <w:rFonts w:ascii="Times New Roman" w:hAnsi="Times New Roman" w:cs="Times New Roman"/>
          <w:b/>
          <w:i/>
          <w:sz w:val="28"/>
          <w:szCs w:val="28"/>
        </w:rPr>
        <w:t>Д О К Л А Д</w:t>
      </w:r>
    </w:p>
    <w:p w:rsidR="00FC1C25" w:rsidRPr="00FC1C25" w:rsidRDefault="00FC1C25" w:rsidP="00FC1C25">
      <w:pPr>
        <w:spacing w:after="0"/>
        <w:jc w:val="center"/>
        <w:rPr>
          <w:rFonts w:ascii="Times New Roman" w:hAnsi="Times New Roman" w:cs="Times New Roman"/>
          <w:b/>
          <w:i/>
          <w:sz w:val="28"/>
          <w:szCs w:val="28"/>
        </w:rPr>
      </w:pPr>
      <w:r w:rsidRPr="00FC1C25">
        <w:rPr>
          <w:rFonts w:ascii="Times New Roman" w:hAnsi="Times New Roman" w:cs="Times New Roman"/>
          <w:b/>
          <w:i/>
          <w:sz w:val="28"/>
          <w:szCs w:val="28"/>
        </w:rPr>
        <w:t xml:space="preserve">на заседание коллегии </w:t>
      </w:r>
    </w:p>
    <w:p w:rsidR="00FC1C25" w:rsidRPr="00FC1C25" w:rsidRDefault="00FC1C25" w:rsidP="00FC1C25">
      <w:pPr>
        <w:spacing w:after="0"/>
        <w:jc w:val="center"/>
        <w:rPr>
          <w:rFonts w:ascii="Times New Roman" w:hAnsi="Times New Roman" w:cs="Times New Roman"/>
          <w:b/>
          <w:i/>
          <w:sz w:val="28"/>
          <w:szCs w:val="28"/>
        </w:rPr>
      </w:pPr>
      <w:r w:rsidRPr="00FC1C25">
        <w:rPr>
          <w:rFonts w:ascii="Times New Roman" w:hAnsi="Times New Roman" w:cs="Times New Roman"/>
          <w:b/>
          <w:i/>
          <w:sz w:val="28"/>
          <w:szCs w:val="28"/>
        </w:rPr>
        <w:t>Министерства финансов Республики Адыгея</w:t>
      </w:r>
    </w:p>
    <w:p w:rsidR="00FC1C25" w:rsidRPr="00FC1C25" w:rsidRDefault="00FC1C25" w:rsidP="00FC1C25">
      <w:pPr>
        <w:spacing w:after="0"/>
        <w:jc w:val="center"/>
        <w:rPr>
          <w:rFonts w:ascii="Times New Roman" w:hAnsi="Times New Roman" w:cs="Times New Roman"/>
          <w:b/>
          <w:i/>
          <w:sz w:val="28"/>
          <w:szCs w:val="28"/>
        </w:rPr>
      </w:pPr>
      <w:r w:rsidRPr="00FC1C25">
        <w:rPr>
          <w:rFonts w:ascii="Times New Roman" w:hAnsi="Times New Roman" w:cs="Times New Roman"/>
          <w:b/>
          <w:i/>
          <w:sz w:val="28"/>
          <w:szCs w:val="28"/>
        </w:rPr>
        <w:t>29 сентября  2017 года</w:t>
      </w:r>
    </w:p>
    <w:p w:rsidR="00FC1C25" w:rsidRPr="00FC1C25" w:rsidRDefault="00FC1C25" w:rsidP="00FC1C25">
      <w:pPr>
        <w:spacing w:after="0" w:line="240" w:lineRule="auto"/>
        <w:jc w:val="center"/>
        <w:rPr>
          <w:rFonts w:ascii="Times New Roman" w:hAnsi="Times New Roman" w:cs="Times New Roman"/>
          <w:b/>
          <w:i/>
          <w:sz w:val="28"/>
          <w:szCs w:val="28"/>
        </w:rPr>
      </w:pPr>
      <w:r w:rsidRPr="00FC1C25">
        <w:rPr>
          <w:rFonts w:ascii="Times New Roman" w:hAnsi="Times New Roman" w:cs="Times New Roman"/>
          <w:b/>
          <w:i/>
          <w:sz w:val="28"/>
          <w:szCs w:val="28"/>
        </w:rPr>
        <w:t>по вопросу: «Об особенностях формирования государственного (муниципального) задания в 2018-2020 годах»</w:t>
      </w:r>
    </w:p>
    <w:p w:rsidR="00FC1C25" w:rsidRPr="00FC1C25" w:rsidRDefault="00FC1C25" w:rsidP="00FC1C25">
      <w:pPr>
        <w:spacing w:after="0"/>
        <w:jc w:val="center"/>
        <w:rPr>
          <w:rFonts w:ascii="Times New Roman" w:hAnsi="Times New Roman" w:cs="Times New Roman"/>
          <w:b/>
          <w:i/>
          <w:sz w:val="28"/>
          <w:szCs w:val="28"/>
        </w:rPr>
      </w:pP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 xml:space="preserve">Уважаемые коллеги, все вы уже знаете, что в Бюджетный кодекс Российской Федерации были внесены изменения в части формирования государственного (муниципального) задания. Согласно пункту 3 статьи 69.2 Бюджетного кодекса Российской Федерации (в редакции Федерального закона от 18.07.2017 № 178-ФЗ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формирование государственных (муниципальных) заданий на оказание государственных (муниципальных) услуг (выполнение работ) осуществляется в соответствии </w:t>
      </w:r>
      <w:r w:rsidRPr="00FC1C25">
        <w:rPr>
          <w:rFonts w:ascii="Times New Roman" w:hAnsi="Times New Roman" w:cs="Times New Roman"/>
          <w:b/>
          <w:i/>
          <w:sz w:val="28"/>
          <w:szCs w:val="28"/>
        </w:rPr>
        <w:t>с общероссийскими базовыми (отраслевыми) перечнями</w:t>
      </w:r>
      <w:r w:rsidRPr="00FC1C25">
        <w:rPr>
          <w:rFonts w:ascii="Times New Roman" w:hAnsi="Times New Roman" w:cs="Times New Roman"/>
          <w:i/>
          <w:sz w:val="28"/>
          <w:szCs w:val="28"/>
        </w:rPr>
        <w:t xml:space="preserve">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В целях реализации вышеуказанного положения на федеральном уровне принято постановление Правительства Российской Федерации от 30.08.2017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 xml:space="preserve">По замыслу наших коллег введение общероссийских перечней позволит выделить из общего массива государственных и муниципальных услуг и работ, содержащихся в настоящее время в базовых (отраслевых) перечнях государственных и муниципальных услуг и работ только те услуги, которые </w:t>
      </w:r>
      <w:r w:rsidRPr="00FC1C25">
        <w:rPr>
          <w:rFonts w:ascii="Times New Roman" w:hAnsi="Times New Roman" w:cs="Times New Roman"/>
          <w:i/>
          <w:sz w:val="28"/>
          <w:szCs w:val="28"/>
        </w:rPr>
        <w:lastRenderedPageBreak/>
        <w:t xml:space="preserve">оказываются </w:t>
      </w:r>
      <w:r w:rsidRPr="00FC1C25">
        <w:rPr>
          <w:rFonts w:ascii="Times New Roman" w:hAnsi="Times New Roman" w:cs="Times New Roman"/>
          <w:b/>
          <w:i/>
          <w:sz w:val="28"/>
          <w:szCs w:val="28"/>
        </w:rPr>
        <w:t xml:space="preserve">физическим лицам, </w:t>
      </w:r>
      <w:r w:rsidRPr="00FC1C25">
        <w:rPr>
          <w:rFonts w:ascii="Times New Roman" w:hAnsi="Times New Roman" w:cs="Times New Roman"/>
          <w:i/>
          <w:sz w:val="28"/>
          <w:szCs w:val="28"/>
        </w:rPr>
        <w:t>(определенным категориям граждан (физических лиц) в рамках базовых конституционных гарантий.</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Учитывая, что в соответствии с положениями статьи 69.2 БК РФ (в редакции Закона 178-ФЗ) формирование государственного (муниципального) задания осуществляется в соответствии с общероссийскими перечнями без использования ведомственных перечней государственных (муниципальных) услуг и работ, Постановлением № 1043 признается утратившим силу постановление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Возможность оказания иных услуг, не включенных в общероссийские перечни, для учреждений субъектов и муниципальных учреждений муниципальных образований, находящихся на территории субъектов РФ обеспечена путем введения региональных перечней, содержащих услуги и работы, оказание и выполнение которых предусмотрено нормативными правовыми актами субъектов Российской Федерации (муниципальными правовыми актами). При этом формирование, ведение и утверждение регионального перечня, содержащего услуги и работы, оказываемые и выполняемые учреждениями субъекта Российской Федерации (муниципальными учреждениями муниципальных образований, находящихся на территории субъекта Российской Федерации) в соответствии с нормативными  правовыми актами субъекта Российской Федерации (муниципальными правовыми актами), осуществляется в порядке, установленном высшим исполнительным органом государственной власти субъекта Российской Федерации.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Таким образом, субъект Российской Федерации: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 утверждает один региональный перечень;</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 xml:space="preserve">- в региональный перечень подлежат включению лишь те услуги и работы, оказание  и выполнение которых предусмотрено </w:t>
      </w:r>
      <w:r w:rsidRPr="00FC1C25">
        <w:rPr>
          <w:rFonts w:ascii="Times New Roman" w:hAnsi="Times New Roman" w:cs="Times New Roman"/>
          <w:b/>
          <w:i/>
          <w:sz w:val="28"/>
          <w:szCs w:val="28"/>
        </w:rPr>
        <w:t>нормативными правовыми актами субъекта Российской Федерации (муниципальными правовыми актами);</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lastRenderedPageBreak/>
        <w:t xml:space="preserve">- услуги, планируемые к включению в региональный перечень </w:t>
      </w:r>
      <w:r w:rsidRPr="00FC1C25">
        <w:rPr>
          <w:rFonts w:ascii="Times New Roman" w:hAnsi="Times New Roman" w:cs="Times New Roman"/>
          <w:b/>
          <w:i/>
          <w:sz w:val="28"/>
          <w:szCs w:val="28"/>
        </w:rPr>
        <w:t>не должны дублировать</w:t>
      </w:r>
      <w:r w:rsidRPr="00FC1C25">
        <w:rPr>
          <w:rFonts w:ascii="Times New Roman" w:hAnsi="Times New Roman" w:cs="Times New Roman"/>
          <w:i/>
          <w:sz w:val="28"/>
          <w:szCs w:val="28"/>
        </w:rPr>
        <w:t xml:space="preserve"> услуги, содержащиеся в общероссийских базовых (отраслевых) перечнях государственных и муниципальных услуг;</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В связи этим в целях реализации указанных положений, разработан проект Постановления Кабинета Министров Республики Адыгея «О Порядке формирования, ведения и утверждения регионального перечня (классификатора) государственных (муниципальных) услуг и работ, оказываемых и выполняемых государственными учреждениями Республики Адыгея (муниципальными учреждениями муниципальных образований, находящихся на территории Республики Адыгея)» (далее – проект постановления Кабинета Министров РА), который в настоящее время проходит правовую экспертизу. Проект размещен на официальном сайте Министерства финансов Республики Адыгея.</w:t>
      </w:r>
    </w:p>
    <w:p w:rsidR="00FC1C25" w:rsidRPr="00FC1C25" w:rsidRDefault="00FC1C25" w:rsidP="00FC1C25">
      <w:pPr>
        <w:spacing w:after="0"/>
        <w:ind w:firstLine="709"/>
        <w:jc w:val="both"/>
        <w:rPr>
          <w:rFonts w:ascii="Times New Roman" w:hAnsi="Times New Roman" w:cs="Times New Roman"/>
          <w:i/>
          <w:sz w:val="28"/>
          <w:szCs w:val="28"/>
        </w:rPr>
      </w:pPr>
      <w:r w:rsidRPr="00FC1C25">
        <w:rPr>
          <w:rFonts w:ascii="Times New Roman" w:hAnsi="Times New Roman" w:cs="Times New Roman"/>
          <w:i/>
          <w:sz w:val="28"/>
          <w:szCs w:val="28"/>
        </w:rPr>
        <w:t>Проектом постановления Кабинета Министров РА вносятся соответствующие поправки в порядок формирования государственного задания на оказание государственных услуг (выполнение работ) государственными учреждениями Республики Адыгея и финансового обеспечения выполнения государственного задания на оказание государственных услуг (выполнение работ), утвержденный постановлением Кабинета Министров Республики Адыгея от 14 сентября 2015 года № 202. Также проектом постановления Кабинета Министров РА предполагается признать утратившим силу с 1 января 2018 года постановление Кабинета Министров Республики Адыгея от 25 февраля 2015 года № 31 «О Порядке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Адыгея».</w:t>
      </w:r>
    </w:p>
    <w:p w:rsidR="00FC1C25" w:rsidRPr="00FC1C25" w:rsidRDefault="00FC1C25" w:rsidP="00FC1C25">
      <w:pPr>
        <w:pStyle w:val="a9"/>
        <w:autoSpaceDE w:val="0"/>
        <w:autoSpaceDN w:val="0"/>
        <w:adjustRightInd w:val="0"/>
        <w:spacing w:after="0"/>
        <w:ind w:left="0" w:firstLine="709"/>
        <w:jc w:val="both"/>
        <w:rPr>
          <w:rFonts w:ascii="Times New Roman" w:hAnsi="Times New Roman"/>
          <w:i/>
          <w:sz w:val="28"/>
          <w:szCs w:val="28"/>
        </w:rPr>
      </w:pPr>
      <w:r w:rsidRPr="00FC1C25">
        <w:rPr>
          <w:rFonts w:ascii="Times New Roman" w:hAnsi="Times New Roman"/>
          <w:i/>
          <w:sz w:val="28"/>
          <w:szCs w:val="28"/>
        </w:rPr>
        <w:t>Также хочу обратить внимание на то, что проектом постановления Кабинета Министров РА предлагается установить, что формирование регионального перечня, а также внесение изменений в него осуществляется на основании письменных предложений исполнительных органов государственной власти Республики Адыгея, осуществляющих функции и полномочия учредителей в отношении государственных бюджетных и (или)</w:t>
      </w:r>
      <w:r w:rsidRPr="00FC1C25">
        <w:rPr>
          <w:rFonts w:ascii="Times New Roman" w:hAnsi="Times New Roman"/>
          <w:i/>
        </w:rPr>
        <w:t xml:space="preserve"> </w:t>
      </w:r>
      <w:r w:rsidRPr="00FC1C25">
        <w:rPr>
          <w:rFonts w:ascii="Times New Roman" w:hAnsi="Times New Roman"/>
          <w:i/>
          <w:sz w:val="28"/>
          <w:szCs w:val="28"/>
        </w:rPr>
        <w:t>автономных учреждений Республики Адыгея, а также главными распорядителями средств республиканского бюджета Республики Адыгея, в ведении которых находятся государственные казенные учреждения Республики Адыгея</w:t>
      </w:r>
      <w:r w:rsidRPr="00FC1C25">
        <w:rPr>
          <w:rFonts w:ascii="Times New Roman" w:hAnsi="Times New Roman"/>
          <w:i/>
          <w:sz w:val="26"/>
          <w:szCs w:val="26"/>
        </w:rPr>
        <w:t xml:space="preserve">, </w:t>
      </w:r>
      <w:r w:rsidRPr="00FC1C25">
        <w:rPr>
          <w:rFonts w:ascii="Times New Roman" w:hAnsi="Times New Roman"/>
          <w:i/>
          <w:sz w:val="28"/>
          <w:szCs w:val="28"/>
        </w:rPr>
        <w:t xml:space="preserve">которые приняли решение о доведении до них государственных заданий на оказание государственных услуг (выполнение работ), а также письменных предложений органов местного самоуправления Республики Адыгея. Исполнительные органы </w:t>
      </w:r>
      <w:r w:rsidRPr="00FC1C25">
        <w:rPr>
          <w:rFonts w:ascii="Times New Roman" w:hAnsi="Times New Roman"/>
          <w:i/>
          <w:sz w:val="28"/>
          <w:szCs w:val="28"/>
        </w:rPr>
        <w:lastRenderedPageBreak/>
        <w:t>государственной власти Республики Адыгея самостоятельно определяют порядок формирования предложений муниципалитетов, включая порядок сбора информации о муниципальных услугах или работах, оказываемых (выполняемых) муниципальными учреждениями.</w:t>
      </w:r>
    </w:p>
    <w:p w:rsidR="00FC1C25" w:rsidRPr="00FC1C25" w:rsidRDefault="00FC1C25" w:rsidP="00FC1C25">
      <w:pPr>
        <w:pStyle w:val="a9"/>
        <w:autoSpaceDE w:val="0"/>
        <w:autoSpaceDN w:val="0"/>
        <w:adjustRightInd w:val="0"/>
        <w:spacing w:after="0"/>
        <w:ind w:left="0" w:firstLine="709"/>
        <w:jc w:val="both"/>
        <w:rPr>
          <w:rFonts w:ascii="Times New Roman" w:hAnsi="Times New Roman"/>
          <w:i/>
          <w:sz w:val="28"/>
          <w:szCs w:val="28"/>
        </w:rPr>
      </w:pPr>
      <w:r w:rsidRPr="00FC1C25">
        <w:rPr>
          <w:rFonts w:ascii="Times New Roman" w:hAnsi="Times New Roman"/>
          <w:i/>
          <w:sz w:val="28"/>
          <w:szCs w:val="28"/>
        </w:rPr>
        <w:t>Учитывая вышеизложенное, а также принимая во внимание сроки применения положений, установленных пунктом 3 статьи 69.2 Бюджетного кодекса Российской Федерации, Министерство финансов Республики Адыгея просит организовать работу по своевременному приведению положений действующих в настоящее время муниципальных правовых актов в соответствие с положениями статьи 69.2 Бюджетного кодекса Российской Федерации, утверждению (при необходимости) и (или) отмене муниципальных (правовых) актов, которыми предусмотрено оказание муниципальных услуг (выполнение работ).</w:t>
      </w:r>
    </w:p>
    <w:p w:rsidR="00FC1C25" w:rsidRDefault="00FC1C25" w:rsidP="00FC1C25">
      <w:pPr>
        <w:jc w:val="both"/>
        <w:rPr>
          <w:rFonts w:ascii="Times New Roman" w:hAnsi="Times New Roman" w:cs="Times New Roman"/>
          <w:sz w:val="28"/>
          <w:szCs w:val="28"/>
        </w:rPr>
      </w:pPr>
    </w:p>
    <w:p w:rsidR="00FC1C25" w:rsidRDefault="00FC1C25" w:rsidP="00FC1C25">
      <w:pPr>
        <w:jc w:val="both"/>
        <w:rPr>
          <w:rFonts w:ascii="Times New Roman" w:hAnsi="Times New Roman" w:cs="Times New Roman"/>
          <w:sz w:val="28"/>
          <w:szCs w:val="28"/>
        </w:rPr>
      </w:pPr>
      <w:r w:rsidRPr="00F476DF">
        <w:rPr>
          <w:rFonts w:ascii="Times New Roman" w:hAnsi="Times New Roman" w:cs="Times New Roman"/>
          <w:sz w:val="28"/>
          <w:szCs w:val="28"/>
        </w:rPr>
        <w:t>ВЫСТ</w:t>
      </w:r>
      <w:r>
        <w:rPr>
          <w:rFonts w:ascii="Times New Roman" w:hAnsi="Times New Roman" w:cs="Times New Roman"/>
          <w:sz w:val="28"/>
          <w:szCs w:val="28"/>
        </w:rPr>
        <w:t>УПИЛИ: Долев Д.З.</w:t>
      </w:r>
    </w:p>
    <w:p w:rsidR="00FE2B22" w:rsidRDefault="00FE2B22" w:rsidP="00FE2B22">
      <w:pPr>
        <w:spacing w:after="0"/>
        <w:ind w:firstLine="709"/>
        <w:jc w:val="both"/>
        <w:rPr>
          <w:rFonts w:ascii="Times New Roman" w:hAnsi="Times New Roman" w:cs="Times New Roman"/>
          <w:sz w:val="28"/>
          <w:szCs w:val="28"/>
        </w:rPr>
      </w:pPr>
    </w:p>
    <w:p w:rsidR="00C358A3" w:rsidRDefault="00FC1C25" w:rsidP="00C358A3">
      <w:pPr>
        <w:adjustRightInd w:val="0"/>
        <w:spacing w:after="0"/>
        <w:ind w:firstLine="709"/>
        <w:jc w:val="both"/>
        <w:rPr>
          <w:rFonts w:ascii="Times New Roman" w:hAnsi="Times New Roman" w:cs="Times New Roman"/>
          <w:sz w:val="28"/>
          <w:szCs w:val="28"/>
        </w:rPr>
      </w:pPr>
      <w:r>
        <w:rPr>
          <w:rFonts w:ascii="Times New Roman" w:hAnsi="Times New Roman" w:cs="Times New Roman"/>
          <w:sz w:val="28"/>
        </w:rPr>
        <w:t>По четвертому</w:t>
      </w:r>
      <w:r w:rsidR="00BE3E16" w:rsidRPr="00BE3E16">
        <w:rPr>
          <w:rFonts w:ascii="Times New Roman" w:hAnsi="Times New Roman" w:cs="Times New Roman"/>
          <w:sz w:val="28"/>
        </w:rPr>
        <w:t xml:space="preserve"> вопросу заслушан доклад </w:t>
      </w:r>
      <w:r>
        <w:rPr>
          <w:rFonts w:ascii="Times New Roman" w:hAnsi="Times New Roman" w:cs="Times New Roman"/>
          <w:sz w:val="28"/>
        </w:rPr>
        <w:t xml:space="preserve">заместителя </w:t>
      </w:r>
      <w:r w:rsidR="00BE3E16" w:rsidRPr="00BE3E16">
        <w:rPr>
          <w:rFonts w:ascii="Times New Roman" w:hAnsi="Times New Roman" w:cs="Times New Roman"/>
          <w:sz w:val="28"/>
          <w:szCs w:val="28"/>
        </w:rPr>
        <w:t>начальника отдела прогнозирования и анализа пост</w:t>
      </w:r>
      <w:r>
        <w:rPr>
          <w:rFonts w:ascii="Times New Roman" w:hAnsi="Times New Roman" w:cs="Times New Roman"/>
          <w:sz w:val="28"/>
          <w:szCs w:val="28"/>
        </w:rPr>
        <w:t xml:space="preserve">упления доходов  </w:t>
      </w:r>
      <w:proofErr w:type="spellStart"/>
      <w:r>
        <w:rPr>
          <w:rFonts w:ascii="Times New Roman" w:hAnsi="Times New Roman" w:cs="Times New Roman"/>
          <w:sz w:val="28"/>
          <w:szCs w:val="28"/>
        </w:rPr>
        <w:t>Шеуджена</w:t>
      </w:r>
      <w:proofErr w:type="spellEnd"/>
      <w:r>
        <w:rPr>
          <w:rFonts w:ascii="Times New Roman" w:hAnsi="Times New Roman" w:cs="Times New Roman"/>
          <w:sz w:val="28"/>
          <w:szCs w:val="28"/>
        </w:rPr>
        <w:t xml:space="preserve"> З.А. </w:t>
      </w:r>
      <w:r w:rsidR="00BE3E16">
        <w:rPr>
          <w:rFonts w:ascii="Times New Roman" w:hAnsi="Times New Roman" w:cs="Times New Roman"/>
          <w:sz w:val="28"/>
          <w:szCs w:val="28"/>
        </w:rPr>
        <w:t>«</w:t>
      </w:r>
      <w:r w:rsidR="00C358A3" w:rsidRPr="00E86FE7">
        <w:rPr>
          <w:rFonts w:ascii="Times New Roman" w:hAnsi="Times New Roman" w:cs="Times New Roman"/>
          <w:sz w:val="28"/>
          <w:szCs w:val="28"/>
        </w:rPr>
        <w:t>Особенности исполнения в 2017 году доходной части  республиканского бюджета и местных бюджетов Республики Адыгея</w:t>
      </w:r>
      <w:r w:rsidR="00BE3E16">
        <w:rPr>
          <w:rFonts w:ascii="Times New Roman" w:hAnsi="Times New Roman" w:cs="Times New Roman"/>
          <w:sz w:val="28"/>
          <w:szCs w:val="28"/>
        </w:rPr>
        <w:t>»</w:t>
      </w:r>
      <w:r w:rsidR="00610B25">
        <w:rPr>
          <w:rFonts w:ascii="Times New Roman" w:hAnsi="Times New Roman" w:cs="Times New Roman"/>
          <w:sz w:val="28"/>
          <w:szCs w:val="28"/>
        </w:rPr>
        <w:t>:</w:t>
      </w:r>
    </w:p>
    <w:p w:rsidR="00610B25" w:rsidRPr="00610B25" w:rsidRDefault="00610B25" w:rsidP="00610B25">
      <w:pPr>
        <w:spacing w:after="0"/>
        <w:jc w:val="center"/>
        <w:rPr>
          <w:rFonts w:ascii="Times New Roman" w:hAnsi="Times New Roman" w:cs="Times New Roman"/>
          <w:b/>
          <w:i/>
          <w:sz w:val="28"/>
          <w:szCs w:val="28"/>
        </w:rPr>
      </w:pPr>
      <w:r w:rsidRPr="00610B25">
        <w:rPr>
          <w:rFonts w:ascii="Times New Roman" w:hAnsi="Times New Roman" w:cs="Times New Roman"/>
          <w:b/>
          <w:i/>
          <w:sz w:val="28"/>
          <w:szCs w:val="28"/>
        </w:rPr>
        <w:t>Д О К Л А Д</w:t>
      </w:r>
    </w:p>
    <w:p w:rsidR="00610B25" w:rsidRPr="00610B25" w:rsidRDefault="00610B25" w:rsidP="00610B25">
      <w:pPr>
        <w:spacing w:after="0"/>
        <w:jc w:val="center"/>
        <w:rPr>
          <w:rFonts w:ascii="Times New Roman" w:hAnsi="Times New Roman" w:cs="Times New Roman"/>
          <w:b/>
          <w:i/>
          <w:sz w:val="28"/>
          <w:szCs w:val="28"/>
        </w:rPr>
      </w:pPr>
      <w:r w:rsidRPr="00610B25">
        <w:rPr>
          <w:rFonts w:ascii="Times New Roman" w:hAnsi="Times New Roman" w:cs="Times New Roman"/>
          <w:b/>
          <w:i/>
          <w:sz w:val="28"/>
          <w:szCs w:val="28"/>
        </w:rPr>
        <w:t xml:space="preserve">на заседание коллегии </w:t>
      </w:r>
    </w:p>
    <w:p w:rsidR="00610B25" w:rsidRPr="00610B25" w:rsidRDefault="00610B25" w:rsidP="00610B25">
      <w:pPr>
        <w:spacing w:after="0"/>
        <w:jc w:val="center"/>
        <w:rPr>
          <w:rFonts w:ascii="Times New Roman" w:hAnsi="Times New Roman" w:cs="Times New Roman"/>
          <w:b/>
          <w:i/>
          <w:sz w:val="28"/>
          <w:szCs w:val="28"/>
        </w:rPr>
      </w:pPr>
      <w:r w:rsidRPr="00610B25">
        <w:rPr>
          <w:rFonts w:ascii="Times New Roman" w:hAnsi="Times New Roman" w:cs="Times New Roman"/>
          <w:b/>
          <w:i/>
          <w:sz w:val="28"/>
          <w:szCs w:val="28"/>
        </w:rPr>
        <w:t>Министерства финансов Республики Адыгея</w:t>
      </w:r>
    </w:p>
    <w:p w:rsidR="00610B25" w:rsidRPr="00610B25" w:rsidRDefault="00610B25" w:rsidP="00610B25">
      <w:pPr>
        <w:spacing w:after="0"/>
        <w:jc w:val="center"/>
        <w:rPr>
          <w:rFonts w:ascii="Times New Roman" w:hAnsi="Times New Roman" w:cs="Times New Roman"/>
          <w:b/>
          <w:i/>
          <w:sz w:val="28"/>
          <w:szCs w:val="28"/>
        </w:rPr>
      </w:pPr>
      <w:r w:rsidRPr="00610B25">
        <w:rPr>
          <w:rFonts w:ascii="Times New Roman" w:hAnsi="Times New Roman" w:cs="Times New Roman"/>
          <w:b/>
          <w:i/>
          <w:sz w:val="28"/>
          <w:szCs w:val="28"/>
        </w:rPr>
        <w:t>29 сентября 2017 года</w:t>
      </w:r>
    </w:p>
    <w:p w:rsidR="00610B25" w:rsidRPr="00610B25" w:rsidRDefault="00610B25" w:rsidP="00610B25">
      <w:pPr>
        <w:spacing w:after="0"/>
        <w:jc w:val="center"/>
        <w:rPr>
          <w:rFonts w:ascii="Times New Roman" w:hAnsi="Times New Roman" w:cs="Times New Roman"/>
          <w:b/>
          <w:i/>
          <w:sz w:val="28"/>
          <w:szCs w:val="28"/>
        </w:rPr>
      </w:pPr>
      <w:r w:rsidRPr="00610B25">
        <w:rPr>
          <w:rFonts w:ascii="Times New Roman" w:hAnsi="Times New Roman" w:cs="Times New Roman"/>
          <w:b/>
          <w:i/>
          <w:sz w:val="28"/>
          <w:szCs w:val="28"/>
        </w:rPr>
        <w:t>по вопросу «Об особенностях исполнения в 2017 году доходной части республиканского бюджета и местных бюджетов Республики Адыгея</w:t>
      </w:r>
      <w:r w:rsidRPr="00610B25">
        <w:rPr>
          <w:rFonts w:ascii="Times New Roman" w:hAnsi="Times New Roman" w:cs="Times New Roman"/>
          <w:b/>
          <w:i/>
          <w:sz w:val="28"/>
        </w:rPr>
        <w:t>»</w:t>
      </w:r>
    </w:p>
    <w:p w:rsidR="00610B25" w:rsidRPr="00610B25" w:rsidRDefault="00610B25" w:rsidP="00610B25">
      <w:pPr>
        <w:spacing w:after="0"/>
        <w:rPr>
          <w:rFonts w:ascii="Times New Roman" w:hAnsi="Times New Roman" w:cs="Times New Roman"/>
          <w:i/>
        </w:rPr>
      </w:pPr>
    </w:p>
    <w:p w:rsidR="00610B25" w:rsidRPr="00610B25" w:rsidRDefault="00610B25" w:rsidP="00610B25">
      <w:pPr>
        <w:spacing w:after="0"/>
        <w:rPr>
          <w:rFonts w:ascii="Times New Roman" w:hAnsi="Times New Roman" w:cs="Times New Roman"/>
          <w:i/>
        </w:rPr>
      </w:pP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t>По итогам 8 месяцев 2017 года в консолидированный бюджет Республики Адыгея поступило 7,9 млрд. рублей, что превышает поступления за аналогичный период прошлого года на 617,0 млн. рублей (темп роста 108,5 процента). Темп роста республиканского бюджета еще выше (110,1 процента). При этом необходимо отметить, что исполнение консолидированного бюджета Республики Адыгея в 2017 году проходит на фоне изменений законодательства, влияющих на доходную часть республиканского и местных бюджетов. Хотелось бы остановить внимание на наиболее существенных из них.</w:t>
      </w:r>
    </w:p>
    <w:p w:rsidR="00610B25" w:rsidRPr="00610B25" w:rsidRDefault="00610B25" w:rsidP="00610B25">
      <w:pPr>
        <w:spacing w:after="0"/>
        <w:ind w:firstLine="567"/>
        <w:jc w:val="both"/>
        <w:rPr>
          <w:rFonts w:ascii="Times New Roman" w:hAnsi="Times New Roman" w:cs="Times New Roman"/>
          <w:b/>
          <w:i/>
          <w:sz w:val="28"/>
          <w:szCs w:val="28"/>
        </w:rPr>
      </w:pPr>
      <w:r w:rsidRPr="00610B25">
        <w:rPr>
          <w:rFonts w:ascii="Times New Roman" w:hAnsi="Times New Roman" w:cs="Times New Roman"/>
          <w:b/>
          <w:i/>
          <w:sz w:val="28"/>
          <w:szCs w:val="28"/>
        </w:rPr>
        <w:t>Налог на прибыль организаций:</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lastRenderedPageBreak/>
        <w:t>Федеральным законом от 30 ноября 2016 года № 401-ФЗ «О внесении изменений в части первую и вторую Налогового кодекса Российской Федерации и отдельные законодательные акты Российской Федерации» внесены изменения в статью 284 НК РФ, предусматривающие на период с 2017 по 2020 годы зачисление в бюджеты субъектов Российской Федерации налога на прибыль организаций по ставке 17 процентов, против 18 процентов, предусмотренных в 2016 году. Однако в связи с ростом поступлений от участников КГН по итогам года ожидается исполнение прогноза по данному виду доходов с темпом роста 109 процентов.</w:t>
      </w:r>
    </w:p>
    <w:p w:rsidR="00610B25" w:rsidRPr="00610B25" w:rsidRDefault="00610B25" w:rsidP="00610B25">
      <w:pPr>
        <w:spacing w:after="0"/>
        <w:ind w:firstLine="567"/>
        <w:jc w:val="both"/>
        <w:rPr>
          <w:rFonts w:ascii="Times New Roman" w:hAnsi="Times New Roman" w:cs="Times New Roman"/>
          <w:b/>
          <w:i/>
          <w:sz w:val="28"/>
          <w:szCs w:val="28"/>
        </w:rPr>
      </w:pPr>
      <w:r w:rsidRPr="00610B25">
        <w:rPr>
          <w:rFonts w:ascii="Times New Roman" w:hAnsi="Times New Roman" w:cs="Times New Roman"/>
          <w:b/>
          <w:i/>
          <w:sz w:val="28"/>
          <w:szCs w:val="28"/>
        </w:rPr>
        <w:t>Акцизы на алкогольную продукцию:</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t xml:space="preserve">С 1 января 2017 года изменен механизм </w:t>
      </w:r>
      <w:r w:rsidRPr="00610B25">
        <w:rPr>
          <w:rFonts w:ascii="Times New Roman" w:hAnsi="Times New Roman" w:cs="Times New Roman"/>
          <w:i/>
          <w:color w:val="000000" w:themeColor="text1"/>
          <w:sz w:val="28"/>
          <w:szCs w:val="28"/>
        </w:rPr>
        <w:t xml:space="preserve">распределения доходов, поступающих от акцизов на крепкую алкогольную продукцию. </w:t>
      </w:r>
      <w:r w:rsidRPr="00610B25">
        <w:rPr>
          <w:rFonts w:ascii="Times New Roman" w:hAnsi="Times New Roman" w:cs="Times New Roman"/>
          <w:i/>
          <w:sz w:val="28"/>
          <w:szCs w:val="28"/>
        </w:rPr>
        <w:t>В соответствии с приложением 6 к Федеральному закону «О федеральном бюджете на 2017 год и на плановый период 2018 и 2019 годов» д</w:t>
      </w:r>
      <w:r w:rsidRPr="00610B25">
        <w:rPr>
          <w:rFonts w:ascii="Times New Roman" w:hAnsi="Times New Roman" w:cs="Times New Roman"/>
          <w:i/>
          <w:color w:val="000000" w:themeColor="text1"/>
          <w:sz w:val="28"/>
          <w:szCs w:val="28"/>
        </w:rPr>
        <w:t xml:space="preserve">ля каждого субъекта Российской Федерации определен предельный объем налоговых доходов от акцизов на крепкую алкогольную продукцию. Предельный объем, установленный для Республики Адыгея (651,9 млн. рублей), достигнут по итогам пяти месяцев. Поступления акцизов сверх предельного объема </w:t>
      </w:r>
      <w:r w:rsidRPr="00610B25">
        <w:rPr>
          <w:rFonts w:ascii="Times New Roman" w:hAnsi="Times New Roman" w:cs="Times New Roman"/>
          <w:i/>
          <w:sz w:val="28"/>
          <w:szCs w:val="28"/>
        </w:rPr>
        <w:t xml:space="preserve">распределяются в бюджет Республики Адыгея пропорционально объемам розничной реализации алкогольной продукции, отраженной в ЕГАИС и согласно прогнозу МОУ ФК на 2017 год составляет 65,6 млн. рублей. Таким образом, общая сумма поступлений доходов от акцизов на крепкую алкогольную продукцию составит 717,5 млн. рублей. Согласно закону Республики Адыгея от 16 декабря 2016 № 15 «О республиканском бюджете Республики Адыгея на 2017 год и на плановый период 2018 и 2019 годов» прогноз поступления от вышеуказанного доходного источника составляет 912,0 млн. рублей. Сокращение планируемых поступлений в связи с принятыми изменениями составляет 194,5 млн. рублей. Однако, в связи с наращиванием </w:t>
      </w:r>
      <w:r w:rsidRPr="00610B25">
        <w:rPr>
          <w:rFonts w:ascii="Times New Roman" w:hAnsi="Times New Roman" w:cs="Times New Roman"/>
          <w:i/>
          <w:color w:val="000000" w:themeColor="text1"/>
          <w:sz w:val="28"/>
          <w:szCs w:val="28"/>
        </w:rPr>
        <w:t xml:space="preserve">объемов производства водки и </w:t>
      </w:r>
      <w:proofErr w:type="spellStart"/>
      <w:r w:rsidRPr="00610B25">
        <w:rPr>
          <w:rFonts w:ascii="Times New Roman" w:hAnsi="Times New Roman" w:cs="Times New Roman"/>
          <w:i/>
          <w:color w:val="000000" w:themeColor="text1"/>
          <w:sz w:val="28"/>
          <w:szCs w:val="28"/>
        </w:rPr>
        <w:t>ликеро-водочной</w:t>
      </w:r>
      <w:proofErr w:type="spellEnd"/>
      <w:r w:rsidRPr="00610B25">
        <w:rPr>
          <w:rFonts w:ascii="Times New Roman" w:hAnsi="Times New Roman" w:cs="Times New Roman"/>
          <w:i/>
          <w:color w:val="000000" w:themeColor="text1"/>
          <w:sz w:val="28"/>
          <w:szCs w:val="28"/>
        </w:rPr>
        <w:t xml:space="preserve"> продукции основным производителем (ООО «Питейный дом»), </w:t>
      </w:r>
      <w:r w:rsidRPr="00610B25">
        <w:rPr>
          <w:rFonts w:ascii="Times New Roman" w:hAnsi="Times New Roman" w:cs="Times New Roman"/>
          <w:i/>
          <w:sz w:val="28"/>
          <w:szCs w:val="28"/>
        </w:rPr>
        <w:t>выпадающие доходы республиканского бюджета Республики Адыгея, возникшие в связи с применением нового механизма перераспределения доходов, поступающих от акциза на крепкий алкоголь, по итогам 2017 года составят 956 млн. рублей.</w:t>
      </w:r>
    </w:p>
    <w:p w:rsidR="00610B25" w:rsidRPr="00610B25" w:rsidRDefault="00610B25" w:rsidP="00610B25">
      <w:pPr>
        <w:spacing w:after="0"/>
        <w:ind w:firstLine="567"/>
        <w:jc w:val="both"/>
        <w:rPr>
          <w:rFonts w:ascii="Times New Roman" w:hAnsi="Times New Roman" w:cs="Times New Roman"/>
          <w:i/>
          <w:color w:val="000000" w:themeColor="text1"/>
          <w:sz w:val="28"/>
          <w:szCs w:val="28"/>
        </w:rPr>
      </w:pPr>
      <w:r w:rsidRPr="00610B25">
        <w:rPr>
          <w:rFonts w:ascii="Times New Roman" w:hAnsi="Times New Roman" w:cs="Times New Roman"/>
          <w:i/>
          <w:color w:val="000000" w:themeColor="text1"/>
          <w:sz w:val="28"/>
          <w:szCs w:val="28"/>
        </w:rPr>
        <w:t xml:space="preserve">С 1 января 2017 года увеличены ставки по акцизам на вино (с 9 рублей до 18 рублей за литр). По итогам восьми месяцев темп роста к аналогичному периоду прошлого года по данному виду доходов составил 181 процент. </w:t>
      </w:r>
    </w:p>
    <w:p w:rsidR="00610B25" w:rsidRPr="00610B25" w:rsidRDefault="00610B25" w:rsidP="00610B25">
      <w:pPr>
        <w:spacing w:after="0"/>
        <w:ind w:firstLine="567"/>
        <w:jc w:val="both"/>
        <w:rPr>
          <w:rFonts w:ascii="Times New Roman" w:hAnsi="Times New Roman" w:cs="Times New Roman"/>
          <w:i/>
          <w:color w:val="000000" w:themeColor="text1"/>
          <w:sz w:val="28"/>
          <w:szCs w:val="28"/>
        </w:rPr>
      </w:pPr>
      <w:r w:rsidRPr="00610B25">
        <w:rPr>
          <w:rFonts w:ascii="Times New Roman" w:hAnsi="Times New Roman" w:cs="Times New Roman"/>
          <w:b/>
          <w:i/>
          <w:sz w:val="28"/>
          <w:szCs w:val="28"/>
        </w:rPr>
        <w:t>Доходы от уплаты акцизов на нефтепродукты:</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color w:val="000000" w:themeColor="text1"/>
          <w:sz w:val="28"/>
          <w:szCs w:val="28"/>
        </w:rPr>
        <w:lastRenderedPageBreak/>
        <w:t xml:space="preserve">Другой особенностью исполнения доходной части консолидированного бюджета Республики Адыгея в 2017 году является снижение норматива </w:t>
      </w:r>
      <w:r w:rsidRPr="00610B25">
        <w:rPr>
          <w:rFonts w:ascii="Times New Roman" w:hAnsi="Times New Roman" w:cs="Times New Roman"/>
          <w:i/>
          <w:sz w:val="28"/>
          <w:szCs w:val="28"/>
        </w:rPr>
        <w:t xml:space="preserve">распределения доходов от уплаты акцизов на нефтепродукты (с 0,3374 в 2016 году до 0,3323 в 2017 году) и уменьшение норматива зачисления на счет МОУ УФК (г. Москва) с 88% (2016 год) до 61,7% (в 2017 году). Указанные изменения приведут к снижению поступлений доходов от уплаты акцизов на нефтепродукты в текущем году по сравнению с 2016 годом. </w:t>
      </w:r>
    </w:p>
    <w:p w:rsidR="00610B25" w:rsidRPr="00610B25" w:rsidRDefault="00610B25" w:rsidP="00610B25">
      <w:pPr>
        <w:spacing w:after="0"/>
        <w:ind w:firstLine="567"/>
        <w:jc w:val="both"/>
        <w:rPr>
          <w:rFonts w:ascii="Times New Roman" w:hAnsi="Times New Roman" w:cs="Times New Roman"/>
          <w:b/>
          <w:i/>
          <w:sz w:val="28"/>
          <w:szCs w:val="28"/>
        </w:rPr>
      </w:pPr>
      <w:r w:rsidRPr="00610B25">
        <w:rPr>
          <w:rFonts w:ascii="Times New Roman" w:hAnsi="Times New Roman" w:cs="Times New Roman"/>
          <w:b/>
          <w:i/>
          <w:sz w:val="28"/>
          <w:szCs w:val="28"/>
        </w:rPr>
        <w:t>Налог на имущество организаций:</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t>С 1 января 2017 года в соответствии с Законом Республики Адыгея от 3 ноября 2016 года № 4 «О внесении изменений в Закон Республики Адыгея «О налоге на имущество организаций» расчет налога на имущество организаций осуществляется на основе кадастровой стоимости в отношении следующих видов недвижимого имущества:</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1) административно-деловые центры и торговые центры (комплексы) и помещения в них;</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3)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Определение налоговой базы на основе кадастровой стоимости имущества, признаваемого объектом налогообложения, осуществляется, если общая площадь недвижимого имущества достигает 500 квадратных метров и более. Следует отметить, что налогоплательщики, выбравшие одну из систем налогообложения, предусмотренную специальными налоговыми режимами, также обязаны платить налог на имущество организаций на основе кадастровой стоимости.</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t xml:space="preserve">Приказом Комитета Республики Адыгея от 27 декабря 2016 года № 296 утвержден перечень объектов недвижимого имущества, </w:t>
      </w:r>
      <w:r w:rsidRPr="00610B25">
        <w:rPr>
          <w:rFonts w:ascii="Times New Roman" w:hAnsi="Times New Roman" w:cs="Times New Roman"/>
          <w:bCs/>
          <w:i/>
          <w:sz w:val="28"/>
          <w:szCs w:val="28"/>
        </w:rPr>
        <w:t>в отношении которых налоговая база определяется как кадастровая стоимость. Всего в Республике Адыгея на данный  момент в перечень входит таких объектов 440 единиц (457-17).</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 xml:space="preserve">По результатам анализа указанного перечня, проведенного УФНС по Республике Адыгея, выявлено 39 объектов, в отношении которых </w:t>
      </w:r>
      <w:r w:rsidRPr="00610B25">
        <w:rPr>
          <w:rFonts w:ascii="Times New Roman" w:hAnsi="Times New Roman" w:cs="Times New Roman"/>
          <w:i/>
          <w:sz w:val="28"/>
          <w:szCs w:val="28"/>
        </w:rPr>
        <w:lastRenderedPageBreak/>
        <w:t>отсутствует оформленное право собственности, необходимое для налогообложения.</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 xml:space="preserve">Министерством финансов Республики Адыгея направлены письма главам городских округов и муниципальных районов со списками объектов, в отношении которых необходимо провести работу с правообладателями по регистрации прав собственности. В результате этой работы по 11 объектам представлены либо правоустанавливающие документы, либо документы, свидетельствующие о необходимости исключить объекты из перечня. </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В связи с тем, что доходы от уплаты налога на имущество организаций поступают в бюджеты муниципальных районов и городских округов по нормативам, утвержденным Законом Республики Адыгея о бюджетном процессе, в целях недопущения возникновения выпадающих доходов необходимо продолжить работу с собственниками недвижимого имущества, в особенности в городе Майкопе, так как из 28 оставшихся объектов 23 находятся именно в этом муниципальном образовании.</w:t>
      </w:r>
    </w:p>
    <w:p w:rsidR="00610B25" w:rsidRPr="00610B25" w:rsidRDefault="00610B25" w:rsidP="00610B25">
      <w:pPr>
        <w:autoSpaceDE w:val="0"/>
        <w:autoSpaceDN w:val="0"/>
        <w:adjustRightInd w:val="0"/>
        <w:spacing w:after="0"/>
        <w:ind w:firstLine="540"/>
        <w:jc w:val="both"/>
        <w:rPr>
          <w:rFonts w:ascii="Times New Roman" w:hAnsi="Times New Roman" w:cs="Times New Roman"/>
          <w:b/>
          <w:i/>
          <w:sz w:val="28"/>
          <w:szCs w:val="28"/>
        </w:rPr>
      </w:pPr>
      <w:r w:rsidRPr="00610B25">
        <w:rPr>
          <w:rFonts w:ascii="Times New Roman" w:hAnsi="Times New Roman" w:cs="Times New Roman"/>
          <w:b/>
          <w:i/>
          <w:sz w:val="28"/>
          <w:szCs w:val="28"/>
        </w:rPr>
        <w:t>Налог на имущество физических лиц:</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 xml:space="preserve">В 2017 году в отношении инвентаризационной стоимости объектов налогообложения применяется коэффициент-дефлятор в размере 1,425 (в 2015 – 1,147; в 2016 – 1,329) что привело к росту налогооблагаемой базы, но вместе с этим может привести к росту задолженности. В связи с тем, что 90 процентов задолженности по налогам, поступающим в бюджеты поселений, приходится на задолженность физических лиц по имущественным налогам (197,6 млн. рублей), </w:t>
      </w:r>
      <w:r w:rsidRPr="00610B25">
        <w:rPr>
          <w:rFonts w:ascii="Times New Roman" w:hAnsi="Times New Roman" w:cs="Times New Roman"/>
          <w:i/>
          <w:color w:val="000000" w:themeColor="text1"/>
          <w:sz w:val="28"/>
          <w:szCs w:val="28"/>
        </w:rPr>
        <w:t xml:space="preserve">прошу </w:t>
      </w:r>
      <w:r w:rsidRPr="00610B25">
        <w:rPr>
          <w:rFonts w:ascii="Times New Roman" w:hAnsi="Times New Roman" w:cs="Times New Roman"/>
          <w:i/>
          <w:sz w:val="28"/>
          <w:szCs w:val="28"/>
        </w:rPr>
        <w:t>глав муниципальных образований обратить особое внимание на работу с населением, направленную на своевременную уплату налога, во избежание дальнейшего роста задолженности.</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Начиная с 2018 года, налог на имущество физических лиц будет уплачиваться на основе кадастровой стоимости.</w:t>
      </w:r>
    </w:p>
    <w:p w:rsidR="00610B25" w:rsidRPr="00610B25" w:rsidRDefault="00610B25" w:rsidP="00610B25">
      <w:pPr>
        <w:autoSpaceDE w:val="0"/>
        <w:autoSpaceDN w:val="0"/>
        <w:adjustRightInd w:val="0"/>
        <w:spacing w:after="0"/>
        <w:ind w:firstLine="540"/>
        <w:jc w:val="both"/>
        <w:rPr>
          <w:rFonts w:ascii="Times New Roman" w:hAnsi="Times New Roman" w:cs="Times New Roman"/>
          <w:b/>
          <w:i/>
          <w:sz w:val="28"/>
          <w:szCs w:val="28"/>
        </w:rPr>
      </w:pPr>
      <w:r w:rsidRPr="00610B25">
        <w:rPr>
          <w:rFonts w:ascii="Times New Roman" w:hAnsi="Times New Roman" w:cs="Times New Roman"/>
          <w:b/>
          <w:i/>
          <w:sz w:val="28"/>
          <w:szCs w:val="28"/>
        </w:rPr>
        <w:t>Неналоговые доходы:</w:t>
      </w:r>
    </w:p>
    <w:p w:rsidR="00610B25" w:rsidRPr="00610B25" w:rsidRDefault="00610B25" w:rsidP="00610B25">
      <w:pPr>
        <w:pStyle w:val="ConsPlusNormal"/>
        <w:ind w:firstLine="540"/>
        <w:jc w:val="both"/>
        <w:rPr>
          <w:i/>
        </w:rPr>
      </w:pPr>
      <w:r w:rsidRPr="00610B25">
        <w:rPr>
          <w:i/>
        </w:rPr>
        <w:t>С 1 января 2017 года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Соответственно, администратором кодов доходов являются комитеты (отделы) по имущественным отношениям районов, а не администрации сельских поселений как в 2015-2016 годах.</w:t>
      </w:r>
      <w:bookmarkStart w:id="0" w:name="sub_231106"/>
    </w:p>
    <w:bookmarkEnd w:id="0"/>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610B25">
        <w:rPr>
          <w:rFonts w:ascii="Times New Roman" w:hAnsi="Times New Roman" w:cs="Times New Roman"/>
          <w:i/>
          <w:sz w:val="28"/>
          <w:szCs w:val="28"/>
        </w:rPr>
        <w:lastRenderedPageBreak/>
        <w:t>районов, а также 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поступают с 2017 года в бюджеты муниципальных районов по нормативу 100 процентов.</w:t>
      </w:r>
    </w:p>
    <w:p w:rsidR="00610B25" w:rsidRPr="00610B25" w:rsidRDefault="00610B25" w:rsidP="00610B25">
      <w:pPr>
        <w:autoSpaceDE w:val="0"/>
        <w:autoSpaceDN w:val="0"/>
        <w:adjustRightInd w:val="0"/>
        <w:spacing w:after="0"/>
        <w:ind w:firstLine="540"/>
        <w:jc w:val="both"/>
        <w:rPr>
          <w:rFonts w:ascii="Times New Roman" w:hAnsi="Times New Roman" w:cs="Times New Roman"/>
          <w:i/>
          <w:sz w:val="28"/>
          <w:szCs w:val="28"/>
        </w:rPr>
      </w:pPr>
      <w:r w:rsidRPr="00610B25">
        <w:rPr>
          <w:rFonts w:ascii="Times New Roman" w:hAnsi="Times New Roman" w:cs="Times New Roman"/>
          <w:i/>
          <w:sz w:val="28"/>
          <w:szCs w:val="28"/>
        </w:rPr>
        <w:t>В этой связи прошу проверить решения администраций поселений о бюджете и обеспечить исключение администрирования поселений по этим кодам. Также необходимо  внести изменения в приказы об администрировании, которые администрации поселений представили в учреждения Федерального казначейства по месту обслуживания. Указанные доходы необходимо отражать по кодам доходов, содержащим элемент 05- бюджет муниципального района. Главным администраторам районного бюджета необходимо уточнить коды доходов, по которым с начала 2017 года поступили указанные доходы</w:t>
      </w:r>
    </w:p>
    <w:p w:rsidR="00610B25" w:rsidRPr="00610B25" w:rsidRDefault="00610B25" w:rsidP="00610B25">
      <w:pPr>
        <w:autoSpaceDE w:val="0"/>
        <w:autoSpaceDN w:val="0"/>
        <w:adjustRightInd w:val="0"/>
        <w:spacing w:after="0"/>
        <w:ind w:firstLine="540"/>
        <w:jc w:val="both"/>
        <w:rPr>
          <w:rFonts w:ascii="Times New Roman" w:hAnsi="Times New Roman" w:cs="Times New Roman"/>
          <w:b/>
          <w:i/>
          <w:sz w:val="28"/>
          <w:szCs w:val="28"/>
        </w:rPr>
      </w:pPr>
      <w:r w:rsidRPr="00610B25">
        <w:rPr>
          <w:rFonts w:ascii="Times New Roman" w:hAnsi="Times New Roman" w:cs="Times New Roman"/>
          <w:b/>
          <w:i/>
          <w:sz w:val="28"/>
          <w:szCs w:val="28"/>
        </w:rPr>
        <w:t>Соглашение с Министерством финансов Российской Федерации:</w:t>
      </w:r>
    </w:p>
    <w:p w:rsidR="00610B25" w:rsidRPr="00610B25" w:rsidRDefault="00610B25" w:rsidP="00610B25">
      <w:pPr>
        <w:spacing w:after="0"/>
        <w:ind w:firstLine="567"/>
        <w:jc w:val="both"/>
        <w:rPr>
          <w:rFonts w:ascii="Times New Roman" w:hAnsi="Times New Roman" w:cs="Times New Roman"/>
          <w:i/>
          <w:sz w:val="28"/>
          <w:szCs w:val="28"/>
        </w:rPr>
      </w:pPr>
      <w:r w:rsidRPr="00610B25">
        <w:rPr>
          <w:rFonts w:ascii="Times New Roman" w:hAnsi="Times New Roman" w:cs="Times New Roman"/>
          <w:i/>
          <w:sz w:val="28"/>
          <w:szCs w:val="28"/>
        </w:rPr>
        <w:t xml:space="preserve">В рамках действующего Соглашения о предоставлении дотации на выравнивание бюджетной обеспеченности субъектов Российской Федерации из федерального бюджета бюджету Республики Адыгея в 2017 году проведен комплекс мероприятий, направленных на оптимизацию льгот, установленных законодательством Республики Адыгея. В частности принят Закон Республики Адыгея от 26 мая 2017 года № 67 «О признании утратившими силу отдельных положений некоторых Законов Республики Адыгея», отменяющий налоговые льготы, не используемые налогоплательщиками, такие как: </w:t>
      </w:r>
    </w:p>
    <w:p w:rsidR="00610B25" w:rsidRPr="00610B25" w:rsidRDefault="00610B25" w:rsidP="00610B25">
      <w:pPr>
        <w:autoSpaceDE w:val="0"/>
        <w:autoSpaceDN w:val="0"/>
        <w:adjustRightInd w:val="0"/>
        <w:spacing w:after="0"/>
        <w:ind w:firstLine="709"/>
        <w:contextualSpacing/>
        <w:jc w:val="both"/>
        <w:outlineLvl w:val="0"/>
        <w:rPr>
          <w:rFonts w:ascii="Times New Roman" w:hAnsi="Times New Roman" w:cs="Times New Roman"/>
          <w:i/>
          <w:sz w:val="28"/>
          <w:szCs w:val="28"/>
        </w:rPr>
      </w:pPr>
      <w:r w:rsidRPr="00610B25">
        <w:rPr>
          <w:rFonts w:ascii="Times New Roman" w:hAnsi="Times New Roman" w:cs="Times New Roman"/>
          <w:i/>
          <w:sz w:val="28"/>
          <w:szCs w:val="28"/>
        </w:rPr>
        <w:t>- по уплате транспортного налога - организациям, выполняющим авиационно-химические работы по внесению минеральных удобрений, борьбе с сорной растительностью, болезнями и вредителями сельскохозяйственных культур;</w:t>
      </w:r>
    </w:p>
    <w:p w:rsidR="00610B25" w:rsidRPr="00610B25" w:rsidRDefault="00610B25" w:rsidP="00610B25">
      <w:pPr>
        <w:autoSpaceDE w:val="0"/>
        <w:autoSpaceDN w:val="0"/>
        <w:adjustRightInd w:val="0"/>
        <w:spacing w:after="0"/>
        <w:ind w:firstLine="709"/>
        <w:contextualSpacing/>
        <w:jc w:val="both"/>
        <w:rPr>
          <w:rFonts w:ascii="Times New Roman" w:hAnsi="Times New Roman" w:cs="Times New Roman"/>
          <w:i/>
          <w:sz w:val="28"/>
          <w:szCs w:val="28"/>
        </w:rPr>
      </w:pPr>
      <w:r w:rsidRPr="00610B25">
        <w:rPr>
          <w:rFonts w:ascii="Times New Roman" w:hAnsi="Times New Roman" w:cs="Times New Roman"/>
          <w:i/>
          <w:sz w:val="28"/>
          <w:szCs w:val="28"/>
        </w:rPr>
        <w:t>- по уплате налога на имущество организаций жилищных кооперативов, жилищно-строительных кооперативов, товариществ собственников жилья;</w:t>
      </w:r>
    </w:p>
    <w:p w:rsidR="00610B25" w:rsidRPr="00610B25" w:rsidRDefault="00610B25" w:rsidP="00610B25">
      <w:pPr>
        <w:autoSpaceDE w:val="0"/>
        <w:autoSpaceDN w:val="0"/>
        <w:adjustRightInd w:val="0"/>
        <w:spacing w:after="0"/>
        <w:ind w:firstLine="709"/>
        <w:contextualSpacing/>
        <w:jc w:val="both"/>
        <w:rPr>
          <w:rFonts w:ascii="Times New Roman" w:hAnsi="Times New Roman" w:cs="Times New Roman"/>
          <w:i/>
          <w:sz w:val="28"/>
          <w:szCs w:val="28"/>
        </w:rPr>
      </w:pPr>
      <w:r w:rsidRPr="00610B25">
        <w:rPr>
          <w:rFonts w:ascii="Times New Roman" w:hAnsi="Times New Roman" w:cs="Times New Roman"/>
          <w:i/>
          <w:sz w:val="28"/>
          <w:szCs w:val="28"/>
        </w:rPr>
        <w:t xml:space="preserve">- по уплате налога на имущество организаций воздушного транспорта в части имущества, используемого для осуществления воздушных перевозок; </w:t>
      </w:r>
    </w:p>
    <w:p w:rsidR="00610B25" w:rsidRPr="00610B25" w:rsidRDefault="00610B25" w:rsidP="00610B25">
      <w:pPr>
        <w:spacing w:after="0"/>
        <w:ind w:firstLine="709"/>
        <w:jc w:val="both"/>
        <w:rPr>
          <w:rFonts w:ascii="Times New Roman" w:hAnsi="Times New Roman" w:cs="Times New Roman"/>
          <w:i/>
          <w:sz w:val="28"/>
          <w:szCs w:val="28"/>
        </w:rPr>
      </w:pPr>
      <w:r w:rsidRPr="00610B25">
        <w:rPr>
          <w:rFonts w:ascii="Times New Roman" w:hAnsi="Times New Roman" w:cs="Times New Roman"/>
          <w:i/>
          <w:sz w:val="28"/>
          <w:szCs w:val="28"/>
        </w:rPr>
        <w:t xml:space="preserve">- по уплате налога на прибыль организаций в части сумм налога, зачисляемого в республиканский бюджет Республики Адыгея, в размере 13,5 процента  для  следующих налогоплательщиков: учреждений,  исполняющих  наказания, предприятий учреждений, исполняющих наказания, а также иных организаций Управления Федеральной службы исполнения наказаний по Республике Адыгея, товариществ собственников жилья в части прибыли, </w:t>
      </w:r>
      <w:r w:rsidRPr="00610B25">
        <w:rPr>
          <w:rFonts w:ascii="Times New Roman" w:hAnsi="Times New Roman" w:cs="Times New Roman"/>
          <w:i/>
          <w:sz w:val="28"/>
          <w:szCs w:val="28"/>
        </w:rPr>
        <w:lastRenderedPageBreak/>
        <w:t>полученной от осуществления деятельности, связанной с обслуживанием, эксплуатацией и ремонтом недвижимого имущества в многоквартирных домах, банков, направляющих не менее шестидесяти процентов кредитных ресурсов на кредитование организаций Республики Адыгея, а также на жилищное кредитование.</w:t>
      </w:r>
    </w:p>
    <w:p w:rsidR="00610B25" w:rsidRPr="00610B25" w:rsidRDefault="00610B25" w:rsidP="00610B25">
      <w:pPr>
        <w:spacing w:after="0"/>
        <w:ind w:firstLine="709"/>
        <w:jc w:val="both"/>
        <w:rPr>
          <w:rFonts w:ascii="Times New Roman" w:hAnsi="Times New Roman" w:cs="Times New Roman"/>
          <w:i/>
          <w:color w:val="000000" w:themeColor="text1"/>
          <w:sz w:val="28"/>
          <w:szCs w:val="28"/>
        </w:rPr>
      </w:pPr>
      <w:r w:rsidRPr="00610B25">
        <w:rPr>
          <w:rFonts w:ascii="Times New Roman" w:hAnsi="Times New Roman" w:cs="Times New Roman"/>
          <w:i/>
          <w:color w:val="000000" w:themeColor="text1"/>
          <w:sz w:val="28"/>
          <w:szCs w:val="28"/>
        </w:rPr>
        <w:t>Аналогичная работу должна быть проведена во всех муниципальных образованиях. Необходимо активизировать работу по проведению оценки обоснованности и эффективности предоставления налоговых льгот. Выявить неэффективные и неиспользуемые льготы, разработать и принять нормативно-правовые акты об их отмене. О результатах проведенной работы необходимо сообщить в Министерство финансов Республики Адыгея в срок до 9 октября 2017 года.</w:t>
      </w:r>
    </w:p>
    <w:p w:rsidR="00610B25" w:rsidRPr="00610B25" w:rsidRDefault="00610B25" w:rsidP="00C358A3">
      <w:pPr>
        <w:adjustRightInd w:val="0"/>
        <w:spacing w:after="0"/>
        <w:ind w:firstLine="709"/>
        <w:jc w:val="both"/>
        <w:rPr>
          <w:rFonts w:ascii="Times New Roman" w:hAnsi="Times New Roman" w:cs="Times New Roman"/>
          <w:i/>
          <w:sz w:val="28"/>
          <w:szCs w:val="28"/>
        </w:rPr>
      </w:pPr>
    </w:p>
    <w:p w:rsidR="00CA2283" w:rsidRDefault="00BE3E16" w:rsidP="00C358A3">
      <w:pPr>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3E16" w:rsidRPr="00BE3E16" w:rsidRDefault="00BE3E16" w:rsidP="002A13D2">
      <w:pPr>
        <w:jc w:val="both"/>
        <w:rPr>
          <w:rFonts w:ascii="Times New Roman" w:hAnsi="Times New Roman" w:cs="Times New Roman"/>
          <w:sz w:val="28"/>
        </w:rPr>
      </w:pPr>
      <w:r>
        <w:rPr>
          <w:rFonts w:ascii="Times New Roman" w:hAnsi="Times New Roman" w:cs="Times New Roman"/>
          <w:sz w:val="28"/>
        </w:rPr>
        <w:t>ВЫСТУПИЛИ: Д</w:t>
      </w:r>
      <w:r w:rsidR="00FC1C25">
        <w:rPr>
          <w:rFonts w:ascii="Times New Roman" w:hAnsi="Times New Roman" w:cs="Times New Roman"/>
          <w:sz w:val="28"/>
        </w:rPr>
        <w:t>олев Д.З.</w:t>
      </w:r>
    </w:p>
    <w:p w:rsidR="002A13D2" w:rsidRPr="002A13D2" w:rsidRDefault="002A13D2" w:rsidP="00B35781">
      <w:pPr>
        <w:spacing w:after="0"/>
        <w:ind w:firstLine="708"/>
        <w:jc w:val="both"/>
        <w:rPr>
          <w:rFonts w:ascii="Times New Roman" w:hAnsi="Times New Roman" w:cs="Times New Roman"/>
          <w:sz w:val="28"/>
          <w:szCs w:val="28"/>
        </w:rPr>
      </w:pPr>
      <w:r w:rsidRPr="002A13D2">
        <w:rPr>
          <w:rFonts w:ascii="Times New Roman" w:hAnsi="Times New Roman" w:cs="Times New Roman"/>
          <w:sz w:val="28"/>
          <w:szCs w:val="28"/>
        </w:rPr>
        <w:t>В соответствии с Приказом Министерства финансов Республики Адыгея от 2 мая 2007 года №</w:t>
      </w:r>
      <w:r w:rsidR="00610B25">
        <w:rPr>
          <w:rFonts w:ascii="Times New Roman" w:hAnsi="Times New Roman" w:cs="Times New Roman"/>
          <w:sz w:val="28"/>
          <w:szCs w:val="28"/>
        </w:rPr>
        <w:t xml:space="preserve"> </w:t>
      </w:r>
      <w:r w:rsidRPr="002A13D2">
        <w:rPr>
          <w:rFonts w:ascii="Times New Roman" w:hAnsi="Times New Roman" w:cs="Times New Roman"/>
          <w:sz w:val="28"/>
          <w:szCs w:val="28"/>
        </w:rPr>
        <w:t>47-А «Об утверждении Положения о Коллегии Министерства финансов Республики Адыгея» и приказом Министерства финансов Республики Адыгея от  6 июня 2007 года №</w:t>
      </w:r>
      <w:r w:rsidR="00610B25">
        <w:rPr>
          <w:rFonts w:ascii="Times New Roman" w:hAnsi="Times New Roman" w:cs="Times New Roman"/>
          <w:sz w:val="28"/>
          <w:szCs w:val="28"/>
        </w:rPr>
        <w:t xml:space="preserve"> </w:t>
      </w:r>
      <w:r w:rsidRPr="002A13D2">
        <w:rPr>
          <w:rFonts w:ascii="Times New Roman" w:hAnsi="Times New Roman" w:cs="Times New Roman"/>
          <w:sz w:val="28"/>
          <w:szCs w:val="28"/>
        </w:rPr>
        <w:t xml:space="preserve">71-А «Об утверждении Регламента коллегии Министерства финансов Республики Адыгея», </w:t>
      </w:r>
    </w:p>
    <w:p w:rsidR="00B257D5" w:rsidRDefault="00B257D5" w:rsidP="002A13D2">
      <w:pPr>
        <w:spacing w:after="0"/>
        <w:ind w:firstLine="858"/>
        <w:jc w:val="center"/>
        <w:rPr>
          <w:rFonts w:ascii="Times New Roman" w:hAnsi="Times New Roman" w:cs="Times New Roman"/>
          <w:b/>
          <w:sz w:val="28"/>
          <w:szCs w:val="28"/>
        </w:rPr>
      </w:pPr>
    </w:p>
    <w:p w:rsidR="002A13D2" w:rsidRPr="002A13D2" w:rsidRDefault="002A13D2" w:rsidP="002A13D2">
      <w:pPr>
        <w:spacing w:after="0"/>
        <w:ind w:firstLine="858"/>
        <w:jc w:val="center"/>
        <w:rPr>
          <w:rFonts w:ascii="Times New Roman" w:hAnsi="Times New Roman" w:cs="Times New Roman"/>
          <w:sz w:val="28"/>
          <w:szCs w:val="28"/>
        </w:rPr>
      </w:pPr>
      <w:r w:rsidRPr="002A13D2">
        <w:rPr>
          <w:rFonts w:ascii="Times New Roman" w:hAnsi="Times New Roman" w:cs="Times New Roman"/>
          <w:b/>
          <w:sz w:val="28"/>
          <w:szCs w:val="28"/>
        </w:rPr>
        <w:t>КОЛЛЕГИЯ РЕШИЛА:</w:t>
      </w:r>
    </w:p>
    <w:p w:rsidR="00610B25" w:rsidRDefault="00610B25" w:rsidP="00610B25">
      <w:pPr>
        <w:ind w:firstLine="858"/>
        <w:jc w:val="center"/>
        <w:rPr>
          <w:sz w:val="28"/>
          <w:szCs w:val="28"/>
        </w:rPr>
      </w:pPr>
    </w:p>
    <w:p w:rsidR="00B257D5" w:rsidRDefault="00610B25" w:rsidP="00B257D5">
      <w:pPr>
        <w:spacing w:after="0"/>
        <w:ind w:firstLine="708"/>
        <w:jc w:val="both"/>
        <w:rPr>
          <w:rFonts w:ascii="Times New Roman" w:hAnsi="Times New Roman" w:cs="Times New Roman"/>
          <w:b/>
          <w:sz w:val="28"/>
          <w:szCs w:val="28"/>
        </w:rPr>
      </w:pPr>
      <w:r w:rsidRPr="00610B25">
        <w:rPr>
          <w:rFonts w:ascii="Times New Roman" w:hAnsi="Times New Roman" w:cs="Times New Roman"/>
          <w:b/>
          <w:sz w:val="28"/>
          <w:szCs w:val="28"/>
        </w:rPr>
        <w:t>1. По первому вопросу «Об общих подходах формирования бюджетных проектировок  на 2018 год и на плановый период 2019 и 2020 годов».</w:t>
      </w:r>
    </w:p>
    <w:p w:rsidR="00610B25" w:rsidRPr="00610B25" w:rsidRDefault="00610B25" w:rsidP="00B257D5">
      <w:pPr>
        <w:spacing w:after="0"/>
        <w:ind w:firstLine="708"/>
        <w:jc w:val="both"/>
        <w:rPr>
          <w:rFonts w:ascii="Times New Roman" w:hAnsi="Times New Roman" w:cs="Times New Roman"/>
          <w:sz w:val="28"/>
        </w:rPr>
      </w:pPr>
      <w:r w:rsidRPr="00610B25">
        <w:rPr>
          <w:rFonts w:ascii="Times New Roman" w:hAnsi="Times New Roman" w:cs="Times New Roman"/>
          <w:sz w:val="28"/>
          <w:szCs w:val="28"/>
        </w:rPr>
        <w:t xml:space="preserve">1.1. Принять  к сведению доклад </w:t>
      </w:r>
      <w:r w:rsidRPr="00610B25">
        <w:rPr>
          <w:rFonts w:ascii="Times New Roman" w:hAnsi="Times New Roman" w:cs="Times New Roman"/>
          <w:sz w:val="28"/>
        </w:rPr>
        <w:t xml:space="preserve">начальника отдела межбюджетных отношений, сводного планирования и мониторинга муниципальных финансов Министерства финансов Республики Адыгея Павловой Н.В. </w:t>
      </w:r>
      <w:r w:rsidRPr="00610B25">
        <w:rPr>
          <w:rFonts w:ascii="Times New Roman" w:hAnsi="Times New Roman" w:cs="Times New Roman"/>
          <w:sz w:val="28"/>
          <w:szCs w:val="28"/>
        </w:rPr>
        <w:t>«Об общих подходах формирования бюджетных проектировок  на 2018 год и на плановый период 2019 и 2020 годов».</w:t>
      </w:r>
    </w:p>
    <w:p w:rsidR="00610B25" w:rsidRPr="00610B25" w:rsidRDefault="00610B25" w:rsidP="00B257D5">
      <w:pPr>
        <w:spacing w:after="0"/>
        <w:ind w:firstLine="709"/>
        <w:jc w:val="both"/>
        <w:rPr>
          <w:rFonts w:ascii="Times New Roman" w:hAnsi="Times New Roman" w:cs="Times New Roman"/>
          <w:sz w:val="28"/>
          <w:szCs w:val="28"/>
        </w:rPr>
      </w:pPr>
      <w:r w:rsidRPr="00610B25">
        <w:rPr>
          <w:rFonts w:ascii="Times New Roman" w:hAnsi="Times New Roman" w:cs="Times New Roman"/>
          <w:sz w:val="28"/>
          <w:szCs w:val="28"/>
        </w:rPr>
        <w:t>1.2. Рекомендовать финансовым управлениям муниципальных районов и городских округов:</w:t>
      </w:r>
    </w:p>
    <w:p w:rsidR="00610B25" w:rsidRPr="00610B25" w:rsidRDefault="00610B25" w:rsidP="00B257D5">
      <w:pPr>
        <w:autoSpaceDE w:val="0"/>
        <w:autoSpaceDN w:val="0"/>
        <w:adjustRightInd w:val="0"/>
        <w:spacing w:after="0"/>
        <w:ind w:firstLine="708"/>
        <w:jc w:val="both"/>
        <w:rPr>
          <w:rFonts w:ascii="Times New Roman" w:hAnsi="Times New Roman" w:cs="Times New Roman"/>
          <w:sz w:val="28"/>
          <w:szCs w:val="28"/>
        </w:rPr>
      </w:pPr>
      <w:r w:rsidRPr="00610B25">
        <w:rPr>
          <w:rFonts w:ascii="Times New Roman" w:hAnsi="Times New Roman" w:cs="Times New Roman"/>
          <w:sz w:val="28"/>
          <w:szCs w:val="28"/>
        </w:rPr>
        <w:t>- в кратчайшие сроки разработать и принять нормативные правовые акты муниципальных районов и городских округов о порядке разработки и утверждения, периоде действия, а также требованиях к составу и содержанию бюджетного прогноза муниципального образования в случае их отсутствия;</w:t>
      </w:r>
    </w:p>
    <w:p w:rsidR="00610B25" w:rsidRPr="00610B25" w:rsidRDefault="00610B25" w:rsidP="00B257D5">
      <w:pPr>
        <w:autoSpaceDE w:val="0"/>
        <w:autoSpaceDN w:val="0"/>
        <w:adjustRightInd w:val="0"/>
        <w:spacing w:after="0"/>
        <w:ind w:firstLine="708"/>
        <w:jc w:val="both"/>
        <w:rPr>
          <w:rFonts w:ascii="Times New Roman" w:hAnsi="Times New Roman" w:cs="Times New Roman"/>
          <w:sz w:val="28"/>
          <w:szCs w:val="28"/>
        </w:rPr>
      </w:pPr>
      <w:r w:rsidRPr="00610B25">
        <w:rPr>
          <w:rFonts w:ascii="Times New Roman" w:hAnsi="Times New Roman" w:cs="Times New Roman"/>
          <w:sz w:val="28"/>
          <w:szCs w:val="28"/>
        </w:rPr>
        <w:lastRenderedPageBreak/>
        <w:t>- в соответствии со статьёй 170.1 Бюджетного кодекса Российской Федерации разработать Бюджетные прогнозы муниципальных районов и городских округов на долгосрочный период;</w:t>
      </w:r>
    </w:p>
    <w:p w:rsidR="00610B25" w:rsidRPr="00610B25" w:rsidRDefault="00610B25" w:rsidP="00B257D5">
      <w:pPr>
        <w:autoSpaceDE w:val="0"/>
        <w:autoSpaceDN w:val="0"/>
        <w:adjustRightInd w:val="0"/>
        <w:spacing w:after="0"/>
        <w:ind w:firstLine="708"/>
        <w:jc w:val="both"/>
        <w:rPr>
          <w:rFonts w:ascii="Times New Roman" w:hAnsi="Times New Roman" w:cs="Times New Roman"/>
          <w:sz w:val="28"/>
          <w:szCs w:val="28"/>
        </w:rPr>
      </w:pPr>
      <w:r w:rsidRPr="00610B25">
        <w:rPr>
          <w:rFonts w:ascii="Times New Roman" w:hAnsi="Times New Roman" w:cs="Times New Roman"/>
          <w:sz w:val="28"/>
          <w:szCs w:val="28"/>
        </w:rPr>
        <w:t>- продолжить реализацию мероприятий по оптимизации сети муниципальных учреждений.</w:t>
      </w:r>
    </w:p>
    <w:p w:rsidR="00610B25" w:rsidRPr="00610B25" w:rsidRDefault="00610B25" w:rsidP="00B257D5">
      <w:pPr>
        <w:spacing w:after="0"/>
        <w:ind w:firstLine="858"/>
        <w:jc w:val="both"/>
        <w:rPr>
          <w:rFonts w:ascii="Times New Roman" w:hAnsi="Times New Roman" w:cs="Times New Roman"/>
          <w:sz w:val="28"/>
          <w:szCs w:val="28"/>
        </w:rPr>
      </w:pPr>
    </w:p>
    <w:p w:rsidR="00610B25" w:rsidRPr="00610B25" w:rsidRDefault="00610B25" w:rsidP="00B257D5">
      <w:pPr>
        <w:spacing w:after="0"/>
        <w:ind w:firstLine="708"/>
        <w:jc w:val="both"/>
        <w:rPr>
          <w:rFonts w:ascii="Times New Roman" w:hAnsi="Times New Roman" w:cs="Times New Roman"/>
          <w:b/>
          <w:sz w:val="28"/>
          <w:szCs w:val="28"/>
        </w:rPr>
      </w:pPr>
      <w:r w:rsidRPr="00610B25">
        <w:rPr>
          <w:rFonts w:ascii="Times New Roman" w:hAnsi="Times New Roman" w:cs="Times New Roman"/>
          <w:b/>
          <w:sz w:val="28"/>
          <w:szCs w:val="28"/>
        </w:rPr>
        <w:t xml:space="preserve">2. По второму вопросу «О результатах оценки уровня открытости бюджетных данных в муниципальных районах (городских округах) в 2017 году по итогам </w:t>
      </w:r>
      <w:r w:rsidRPr="00610B25">
        <w:rPr>
          <w:rFonts w:ascii="Times New Roman" w:hAnsi="Times New Roman" w:cs="Times New Roman"/>
          <w:b/>
          <w:sz w:val="28"/>
          <w:szCs w:val="28"/>
          <w:lang w:val="en-US"/>
        </w:rPr>
        <w:t>I</w:t>
      </w:r>
      <w:r w:rsidRPr="00610B25">
        <w:rPr>
          <w:rFonts w:ascii="Times New Roman" w:hAnsi="Times New Roman" w:cs="Times New Roman"/>
          <w:b/>
          <w:sz w:val="28"/>
          <w:szCs w:val="28"/>
        </w:rPr>
        <w:t>-</w:t>
      </w:r>
      <w:r w:rsidRPr="00610B25">
        <w:rPr>
          <w:rFonts w:ascii="Times New Roman" w:hAnsi="Times New Roman" w:cs="Times New Roman"/>
          <w:b/>
          <w:sz w:val="28"/>
          <w:szCs w:val="28"/>
          <w:lang w:val="en-US"/>
        </w:rPr>
        <w:t>II</w:t>
      </w:r>
      <w:r w:rsidRPr="00610B25">
        <w:rPr>
          <w:rFonts w:ascii="Times New Roman" w:hAnsi="Times New Roman" w:cs="Times New Roman"/>
          <w:b/>
          <w:sz w:val="28"/>
          <w:szCs w:val="28"/>
        </w:rPr>
        <w:t xml:space="preserve"> этапов».</w:t>
      </w:r>
    </w:p>
    <w:p w:rsidR="00610B25" w:rsidRPr="00610B25" w:rsidRDefault="00610B25" w:rsidP="00B257D5">
      <w:pPr>
        <w:spacing w:after="0"/>
        <w:ind w:firstLine="708"/>
        <w:jc w:val="both"/>
        <w:rPr>
          <w:rFonts w:ascii="Times New Roman" w:hAnsi="Times New Roman" w:cs="Times New Roman"/>
          <w:sz w:val="28"/>
        </w:rPr>
      </w:pPr>
      <w:r w:rsidRPr="00610B25">
        <w:rPr>
          <w:rFonts w:ascii="Times New Roman" w:hAnsi="Times New Roman" w:cs="Times New Roman"/>
          <w:sz w:val="28"/>
          <w:szCs w:val="28"/>
        </w:rPr>
        <w:t xml:space="preserve">2.1. Принять к сведению доклад начальника отдела методологии и мониторинга государственных финансов Республики Адыгея </w:t>
      </w:r>
      <w:proofErr w:type="spellStart"/>
      <w:r w:rsidRPr="00610B25">
        <w:rPr>
          <w:rFonts w:ascii="Times New Roman" w:hAnsi="Times New Roman" w:cs="Times New Roman"/>
          <w:sz w:val="28"/>
          <w:szCs w:val="28"/>
        </w:rPr>
        <w:t>Удычака</w:t>
      </w:r>
      <w:proofErr w:type="spellEnd"/>
      <w:r w:rsidRPr="00610B25">
        <w:rPr>
          <w:rFonts w:ascii="Times New Roman" w:hAnsi="Times New Roman" w:cs="Times New Roman"/>
          <w:sz w:val="28"/>
          <w:szCs w:val="28"/>
        </w:rPr>
        <w:t xml:space="preserve"> А.Ю. «О результатах оценки уровня открытости бюджетных данных в муниципальных районах (городских округах) в 2017 году по итогам </w:t>
      </w:r>
      <w:r w:rsidRPr="00610B25">
        <w:rPr>
          <w:rFonts w:ascii="Times New Roman" w:hAnsi="Times New Roman" w:cs="Times New Roman"/>
          <w:sz w:val="28"/>
          <w:szCs w:val="28"/>
          <w:lang w:val="en-US"/>
        </w:rPr>
        <w:t>I</w:t>
      </w:r>
      <w:r w:rsidRPr="00610B25">
        <w:rPr>
          <w:rFonts w:ascii="Times New Roman" w:hAnsi="Times New Roman" w:cs="Times New Roman"/>
          <w:sz w:val="28"/>
          <w:szCs w:val="28"/>
        </w:rPr>
        <w:t>-</w:t>
      </w:r>
      <w:r w:rsidRPr="00610B25">
        <w:rPr>
          <w:rFonts w:ascii="Times New Roman" w:hAnsi="Times New Roman" w:cs="Times New Roman"/>
          <w:sz w:val="28"/>
          <w:szCs w:val="28"/>
          <w:lang w:val="en-US"/>
        </w:rPr>
        <w:t>II</w:t>
      </w:r>
      <w:r w:rsidRPr="00610B25">
        <w:rPr>
          <w:rFonts w:ascii="Times New Roman" w:hAnsi="Times New Roman" w:cs="Times New Roman"/>
          <w:sz w:val="28"/>
          <w:szCs w:val="28"/>
        </w:rPr>
        <w:t xml:space="preserve"> этапов»</w:t>
      </w:r>
      <w:r w:rsidRPr="00610B25">
        <w:rPr>
          <w:rFonts w:ascii="Times New Roman" w:hAnsi="Times New Roman" w:cs="Times New Roman"/>
          <w:sz w:val="28"/>
        </w:rPr>
        <w:t>.</w:t>
      </w:r>
    </w:p>
    <w:p w:rsidR="00610B25" w:rsidRPr="00610B25" w:rsidRDefault="00610B25" w:rsidP="00B257D5">
      <w:pPr>
        <w:autoSpaceDE w:val="0"/>
        <w:autoSpaceDN w:val="0"/>
        <w:adjustRightInd w:val="0"/>
        <w:spacing w:after="0"/>
        <w:ind w:firstLine="708"/>
        <w:jc w:val="both"/>
        <w:rPr>
          <w:rFonts w:ascii="Times New Roman" w:hAnsi="Times New Roman" w:cs="Times New Roman"/>
          <w:bCs/>
          <w:sz w:val="28"/>
          <w:szCs w:val="28"/>
        </w:rPr>
      </w:pPr>
      <w:r w:rsidRPr="00610B25">
        <w:rPr>
          <w:rFonts w:ascii="Times New Roman" w:hAnsi="Times New Roman" w:cs="Times New Roman"/>
          <w:sz w:val="28"/>
          <w:szCs w:val="28"/>
        </w:rPr>
        <w:t>2.2. В</w:t>
      </w:r>
      <w:r w:rsidRPr="00610B25">
        <w:rPr>
          <w:rFonts w:ascii="Times New Roman" w:hAnsi="Times New Roman" w:cs="Times New Roman"/>
          <w:bCs/>
          <w:sz w:val="28"/>
          <w:szCs w:val="28"/>
        </w:rPr>
        <w:t xml:space="preserve"> целях обеспечения прозрачности и доступности бюджетных данных для разных целевых групп  рекомендовать</w:t>
      </w:r>
      <w:r w:rsidRPr="00610B25">
        <w:rPr>
          <w:rFonts w:ascii="Times New Roman" w:hAnsi="Times New Roman" w:cs="Times New Roman"/>
          <w:sz w:val="28"/>
          <w:szCs w:val="28"/>
        </w:rPr>
        <w:t xml:space="preserve"> финансовым управлениям (отделам) городских округов и муниципальных районов</w:t>
      </w:r>
      <w:r w:rsidRPr="00610B25">
        <w:rPr>
          <w:rFonts w:ascii="Times New Roman" w:hAnsi="Times New Roman" w:cs="Times New Roman"/>
          <w:bCs/>
          <w:sz w:val="28"/>
          <w:szCs w:val="28"/>
        </w:rPr>
        <w:t>: повышать уровень организации информации на официальных сайтах, предназначенных для размещения бюджетных данных (далее - сайты); обеспечивать строгое соответствие наименований файлов на сайтах содержанию; обеспечивать однократное размещение данных, использование взаимосвязей при необходимости обеспечить доступ к данным из разных разделов сайта.</w:t>
      </w:r>
    </w:p>
    <w:p w:rsidR="00610B25" w:rsidRPr="00610B25" w:rsidRDefault="00610B25" w:rsidP="00B257D5">
      <w:pPr>
        <w:autoSpaceDE w:val="0"/>
        <w:autoSpaceDN w:val="0"/>
        <w:adjustRightInd w:val="0"/>
        <w:spacing w:after="0"/>
        <w:rPr>
          <w:rFonts w:ascii="Times New Roman" w:hAnsi="Times New Roman" w:cs="Times New Roman"/>
          <w:b/>
          <w:bCs/>
          <w:color w:val="004040"/>
          <w:sz w:val="18"/>
          <w:szCs w:val="18"/>
        </w:rPr>
      </w:pPr>
    </w:p>
    <w:p w:rsidR="00610B25" w:rsidRPr="00610B25" w:rsidRDefault="00610B25" w:rsidP="00B257D5">
      <w:pPr>
        <w:spacing w:after="0"/>
        <w:jc w:val="both"/>
        <w:rPr>
          <w:rFonts w:ascii="Times New Roman" w:hAnsi="Times New Roman" w:cs="Times New Roman"/>
          <w:sz w:val="28"/>
          <w:szCs w:val="28"/>
        </w:rPr>
      </w:pPr>
    </w:p>
    <w:p w:rsidR="00610B25" w:rsidRPr="00610B25" w:rsidRDefault="00610B25" w:rsidP="00B257D5">
      <w:pPr>
        <w:spacing w:after="0"/>
        <w:ind w:firstLine="708"/>
        <w:jc w:val="both"/>
        <w:rPr>
          <w:rFonts w:ascii="Times New Roman" w:hAnsi="Times New Roman" w:cs="Times New Roman"/>
          <w:b/>
          <w:sz w:val="28"/>
          <w:szCs w:val="28"/>
        </w:rPr>
      </w:pPr>
      <w:r w:rsidRPr="00610B25">
        <w:rPr>
          <w:rFonts w:ascii="Times New Roman" w:hAnsi="Times New Roman" w:cs="Times New Roman"/>
          <w:b/>
          <w:sz w:val="28"/>
          <w:szCs w:val="28"/>
        </w:rPr>
        <w:t>3. По третьему вопросу «Об особенностях формирования государственного (муниципального задания) в 2018-2020 годах».</w:t>
      </w:r>
    </w:p>
    <w:p w:rsidR="00610B25" w:rsidRPr="00610B25" w:rsidRDefault="00610B25" w:rsidP="00B257D5">
      <w:pPr>
        <w:spacing w:after="0"/>
        <w:ind w:firstLine="708"/>
        <w:jc w:val="both"/>
        <w:rPr>
          <w:rFonts w:ascii="Times New Roman" w:hAnsi="Times New Roman" w:cs="Times New Roman"/>
          <w:sz w:val="28"/>
        </w:rPr>
      </w:pPr>
      <w:r w:rsidRPr="00610B25">
        <w:rPr>
          <w:rFonts w:ascii="Times New Roman" w:hAnsi="Times New Roman" w:cs="Times New Roman"/>
          <w:sz w:val="28"/>
          <w:szCs w:val="28"/>
        </w:rPr>
        <w:t xml:space="preserve">3.1. Принять к сведению доклад начальника отдела методологии и мониторинга государственных финансов Республики Адыгея </w:t>
      </w:r>
      <w:proofErr w:type="spellStart"/>
      <w:r w:rsidRPr="00610B25">
        <w:rPr>
          <w:rFonts w:ascii="Times New Roman" w:hAnsi="Times New Roman" w:cs="Times New Roman"/>
          <w:sz w:val="28"/>
          <w:szCs w:val="28"/>
        </w:rPr>
        <w:t>Удычака</w:t>
      </w:r>
      <w:proofErr w:type="spellEnd"/>
      <w:r w:rsidRPr="00610B25">
        <w:rPr>
          <w:rFonts w:ascii="Times New Roman" w:hAnsi="Times New Roman" w:cs="Times New Roman"/>
          <w:sz w:val="28"/>
          <w:szCs w:val="28"/>
        </w:rPr>
        <w:t xml:space="preserve"> А.Ю. «Об особенностях формирования государственного (муниципального задания) в 2018-2020 годах».</w:t>
      </w:r>
    </w:p>
    <w:p w:rsidR="00610B25" w:rsidRPr="00610B25" w:rsidRDefault="00610B25" w:rsidP="00B257D5">
      <w:pPr>
        <w:spacing w:after="0"/>
        <w:ind w:firstLine="708"/>
        <w:jc w:val="both"/>
        <w:rPr>
          <w:rFonts w:ascii="Times New Roman" w:hAnsi="Times New Roman" w:cs="Times New Roman"/>
          <w:sz w:val="28"/>
          <w:szCs w:val="28"/>
        </w:rPr>
      </w:pPr>
      <w:r w:rsidRPr="00610B25">
        <w:rPr>
          <w:rFonts w:ascii="Times New Roman" w:hAnsi="Times New Roman" w:cs="Times New Roman"/>
          <w:sz w:val="28"/>
          <w:szCs w:val="28"/>
        </w:rPr>
        <w:t>3.2. Рекомендовать финансовым управлениям (отделам) городских округов и муниципальных районов организовать работу по своевременному приведению положений действующих в настоящее время муниципальных правовых актов в соответствие с положениями статьи 69.2 Бюджетного кодекса Российской Федерации, утверждению (при необходимости) и (или) отмене муниципальных (правовых) актов, которыми предусмотрено оказание муниципальных услуг (выполнение работ).</w:t>
      </w:r>
    </w:p>
    <w:p w:rsidR="00610B25" w:rsidRPr="00610B25" w:rsidRDefault="00610B25" w:rsidP="00B257D5">
      <w:pPr>
        <w:spacing w:after="0"/>
        <w:ind w:firstLine="708"/>
        <w:jc w:val="both"/>
        <w:rPr>
          <w:rFonts w:ascii="Times New Roman" w:hAnsi="Times New Roman" w:cs="Times New Roman"/>
          <w:b/>
          <w:sz w:val="28"/>
          <w:szCs w:val="28"/>
        </w:rPr>
      </w:pPr>
    </w:p>
    <w:p w:rsidR="00610B25" w:rsidRPr="00610B25" w:rsidRDefault="00610B25" w:rsidP="00B257D5">
      <w:pPr>
        <w:spacing w:after="0"/>
        <w:ind w:firstLine="708"/>
        <w:jc w:val="both"/>
        <w:rPr>
          <w:rFonts w:ascii="Times New Roman" w:hAnsi="Times New Roman" w:cs="Times New Roman"/>
          <w:b/>
          <w:sz w:val="28"/>
          <w:szCs w:val="28"/>
        </w:rPr>
      </w:pPr>
      <w:r w:rsidRPr="00610B25">
        <w:rPr>
          <w:rFonts w:ascii="Times New Roman" w:hAnsi="Times New Roman" w:cs="Times New Roman"/>
          <w:b/>
          <w:sz w:val="28"/>
          <w:szCs w:val="28"/>
        </w:rPr>
        <w:lastRenderedPageBreak/>
        <w:t>4. По четвертому вопросу «Особенности исполнения в 2017 году доходной части республиканского бюджета и местных бюджетов Республики Адыгея».</w:t>
      </w:r>
    </w:p>
    <w:p w:rsidR="00610B25" w:rsidRPr="00610B25" w:rsidRDefault="00610B25" w:rsidP="00B257D5">
      <w:pPr>
        <w:spacing w:after="0"/>
        <w:ind w:firstLine="708"/>
        <w:jc w:val="both"/>
        <w:rPr>
          <w:rFonts w:ascii="Times New Roman" w:hAnsi="Times New Roman" w:cs="Times New Roman"/>
          <w:sz w:val="28"/>
          <w:szCs w:val="28"/>
        </w:rPr>
      </w:pPr>
      <w:r w:rsidRPr="00610B25">
        <w:rPr>
          <w:rFonts w:ascii="Times New Roman" w:hAnsi="Times New Roman" w:cs="Times New Roman"/>
          <w:sz w:val="28"/>
          <w:szCs w:val="28"/>
        </w:rPr>
        <w:t xml:space="preserve">4.1. Принять к сведению доклад заместителя Министра финансов Республики Адыгея </w:t>
      </w:r>
      <w:proofErr w:type="spellStart"/>
      <w:r w:rsidRPr="00610B25">
        <w:rPr>
          <w:rFonts w:ascii="Times New Roman" w:hAnsi="Times New Roman" w:cs="Times New Roman"/>
          <w:sz w:val="28"/>
          <w:szCs w:val="28"/>
        </w:rPr>
        <w:t>Шеуджена</w:t>
      </w:r>
      <w:proofErr w:type="spellEnd"/>
      <w:r w:rsidRPr="00610B25">
        <w:rPr>
          <w:rFonts w:ascii="Times New Roman" w:hAnsi="Times New Roman" w:cs="Times New Roman"/>
          <w:sz w:val="28"/>
          <w:szCs w:val="28"/>
        </w:rPr>
        <w:t xml:space="preserve"> З.А. «Особенности исполнения в 2017 году доходной части республиканского бюджета и местных бюджетов Республики Адыгея».</w:t>
      </w:r>
    </w:p>
    <w:p w:rsidR="00610B25" w:rsidRPr="00610B25" w:rsidRDefault="00610B25" w:rsidP="00B257D5">
      <w:pPr>
        <w:pStyle w:val="2"/>
        <w:ind w:right="0"/>
        <w:rPr>
          <w:szCs w:val="28"/>
        </w:rPr>
      </w:pPr>
      <w:r w:rsidRPr="00610B25">
        <w:rPr>
          <w:szCs w:val="28"/>
        </w:rPr>
        <w:t>4.2. Рекомендовать финансовым управлениям (отделам) городских округов и муниципальных районов:</w:t>
      </w:r>
    </w:p>
    <w:p w:rsidR="00610B25" w:rsidRPr="00610B25" w:rsidRDefault="00610B25" w:rsidP="00B257D5">
      <w:pPr>
        <w:pStyle w:val="2"/>
        <w:ind w:right="0"/>
        <w:rPr>
          <w:bCs/>
          <w:szCs w:val="28"/>
        </w:rPr>
      </w:pPr>
      <w:r w:rsidRPr="00610B25">
        <w:rPr>
          <w:szCs w:val="28"/>
        </w:rPr>
        <w:t xml:space="preserve">- продолжить работу с собственниками объектов недвижимого имущества, </w:t>
      </w:r>
      <w:r w:rsidRPr="00610B25">
        <w:rPr>
          <w:bCs/>
          <w:szCs w:val="28"/>
        </w:rPr>
        <w:t>в отношении которых налоговая база определяется как кадастровая стоимость и в отношении которых отсутствует оформленное право собственности, необходимое для налогообложения;</w:t>
      </w:r>
    </w:p>
    <w:p w:rsidR="00610B25" w:rsidRPr="00610B25" w:rsidRDefault="00610B25" w:rsidP="00B257D5">
      <w:pPr>
        <w:pStyle w:val="2"/>
        <w:ind w:right="0"/>
        <w:rPr>
          <w:szCs w:val="28"/>
        </w:rPr>
      </w:pPr>
      <w:r w:rsidRPr="00610B25">
        <w:rPr>
          <w:color w:val="000000"/>
          <w:szCs w:val="28"/>
        </w:rPr>
        <w:t>- оказывать содействие налоговым органам в реализации мероприятий по снижению задолженности по имущественным налогам;</w:t>
      </w:r>
    </w:p>
    <w:p w:rsidR="00610B25" w:rsidRPr="00610B25" w:rsidRDefault="00610B25" w:rsidP="00B257D5">
      <w:pPr>
        <w:spacing w:after="0"/>
        <w:rPr>
          <w:rFonts w:ascii="Times New Roman" w:hAnsi="Times New Roman" w:cs="Times New Roman"/>
          <w:sz w:val="28"/>
          <w:szCs w:val="28"/>
        </w:rPr>
      </w:pPr>
      <w:r w:rsidRPr="00610B25">
        <w:rPr>
          <w:rFonts w:ascii="Times New Roman" w:hAnsi="Times New Roman" w:cs="Times New Roman"/>
        </w:rPr>
        <w:tab/>
        <w:t xml:space="preserve">- </w:t>
      </w:r>
      <w:r w:rsidRPr="00610B25">
        <w:rPr>
          <w:rFonts w:ascii="Times New Roman" w:hAnsi="Times New Roman" w:cs="Times New Roman"/>
          <w:sz w:val="28"/>
          <w:szCs w:val="28"/>
        </w:rPr>
        <w:t>провести оценку эффективности налоговых льгот (пониженных ставок по налогам) предоставляемых органами местного самоуправления.</w:t>
      </w:r>
    </w:p>
    <w:p w:rsidR="00610B25" w:rsidRPr="00610B25" w:rsidRDefault="00610B25" w:rsidP="00B257D5">
      <w:pPr>
        <w:spacing w:after="0"/>
        <w:ind w:firstLine="709"/>
        <w:jc w:val="both"/>
        <w:rPr>
          <w:rFonts w:ascii="Times New Roman" w:hAnsi="Times New Roman" w:cs="Times New Roman"/>
          <w:sz w:val="28"/>
          <w:szCs w:val="28"/>
        </w:rPr>
      </w:pPr>
      <w:r w:rsidRPr="00610B25">
        <w:rPr>
          <w:rFonts w:ascii="Times New Roman" w:hAnsi="Times New Roman" w:cs="Times New Roman"/>
          <w:sz w:val="28"/>
          <w:szCs w:val="28"/>
        </w:rPr>
        <w:t>4.3. Отделу прогнозирования и анализа поступления доходов (</w:t>
      </w:r>
      <w:proofErr w:type="spellStart"/>
      <w:r w:rsidRPr="00610B25">
        <w:rPr>
          <w:rFonts w:ascii="Times New Roman" w:hAnsi="Times New Roman" w:cs="Times New Roman"/>
          <w:sz w:val="28"/>
          <w:szCs w:val="28"/>
        </w:rPr>
        <w:t>Шеуджен</w:t>
      </w:r>
      <w:proofErr w:type="spellEnd"/>
      <w:r w:rsidRPr="00610B25">
        <w:rPr>
          <w:rFonts w:ascii="Times New Roman" w:hAnsi="Times New Roman" w:cs="Times New Roman"/>
          <w:sz w:val="28"/>
          <w:szCs w:val="28"/>
        </w:rPr>
        <w:t xml:space="preserve"> З.А.) обеспечить контроль исполнения </w:t>
      </w:r>
      <w:r w:rsidRPr="00610B25">
        <w:rPr>
          <w:rFonts w:ascii="Times New Roman" w:hAnsi="Times New Roman" w:cs="Times New Roman"/>
          <w:b/>
          <w:sz w:val="28"/>
          <w:szCs w:val="28"/>
        </w:rPr>
        <w:tab/>
      </w:r>
      <w:r w:rsidRPr="00610B25">
        <w:rPr>
          <w:rFonts w:ascii="Times New Roman" w:hAnsi="Times New Roman" w:cs="Times New Roman"/>
          <w:sz w:val="28"/>
          <w:szCs w:val="28"/>
        </w:rPr>
        <w:t>Соглашений о предоставлении дотации на выравнивание бюджетной обеспеченности муниципальных районов (городских округов) из республиканского бюджета Республики Адыгея бюджету муниципального образования (в части курируемых показателей).</w:t>
      </w:r>
    </w:p>
    <w:p w:rsidR="00B35781" w:rsidRPr="00610B25" w:rsidRDefault="00B35781" w:rsidP="00B257D5">
      <w:pPr>
        <w:spacing w:after="0"/>
        <w:ind w:firstLine="708"/>
        <w:jc w:val="both"/>
        <w:rPr>
          <w:rFonts w:ascii="Times New Roman" w:hAnsi="Times New Roman" w:cs="Times New Roman"/>
          <w:sz w:val="28"/>
        </w:rPr>
      </w:pPr>
    </w:p>
    <w:p w:rsidR="00B35781" w:rsidRPr="00610B25" w:rsidRDefault="00B35781" w:rsidP="00B257D5">
      <w:pPr>
        <w:spacing w:after="0"/>
        <w:ind w:firstLine="708"/>
        <w:jc w:val="both"/>
        <w:rPr>
          <w:rFonts w:ascii="Times New Roman" w:hAnsi="Times New Roman" w:cs="Times New Roman"/>
          <w:b/>
          <w:sz w:val="28"/>
          <w:szCs w:val="28"/>
        </w:rPr>
      </w:pPr>
    </w:p>
    <w:p w:rsidR="00B35781" w:rsidRPr="00610B25" w:rsidRDefault="00B35781" w:rsidP="00B257D5">
      <w:pPr>
        <w:autoSpaceDE w:val="0"/>
        <w:autoSpaceDN w:val="0"/>
        <w:adjustRightInd w:val="0"/>
        <w:spacing w:after="0"/>
        <w:ind w:firstLine="539"/>
        <w:jc w:val="both"/>
        <w:rPr>
          <w:rFonts w:ascii="Times New Roman" w:hAnsi="Times New Roman" w:cs="Times New Roman"/>
          <w:sz w:val="28"/>
          <w:szCs w:val="28"/>
        </w:rPr>
      </w:pPr>
      <w:r w:rsidRPr="00610B25">
        <w:rPr>
          <w:rFonts w:ascii="Times New Roman" w:hAnsi="Times New Roman" w:cs="Times New Roman"/>
          <w:sz w:val="28"/>
          <w:szCs w:val="28"/>
        </w:rPr>
        <w:t xml:space="preserve">  Решение комиссии оформить приказом Министерства финансов Республики Адыгея.</w:t>
      </w:r>
    </w:p>
    <w:sectPr w:rsidR="00B35781" w:rsidRPr="00610B25" w:rsidSect="00CF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D7D"/>
    <w:multiLevelType w:val="hybridMultilevel"/>
    <w:tmpl w:val="B3A8D900"/>
    <w:lvl w:ilvl="0" w:tplc="53D0A76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0977FD"/>
    <w:multiLevelType w:val="hybridMultilevel"/>
    <w:tmpl w:val="F61AED46"/>
    <w:lvl w:ilvl="0" w:tplc="F69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2573D"/>
    <w:rsid w:val="00085E23"/>
    <w:rsid w:val="001231E9"/>
    <w:rsid w:val="001F6799"/>
    <w:rsid w:val="002114B3"/>
    <w:rsid w:val="002A13D2"/>
    <w:rsid w:val="002F0906"/>
    <w:rsid w:val="00610B25"/>
    <w:rsid w:val="00612EAF"/>
    <w:rsid w:val="00625942"/>
    <w:rsid w:val="006D75C5"/>
    <w:rsid w:val="007C0E16"/>
    <w:rsid w:val="008037A1"/>
    <w:rsid w:val="0082597E"/>
    <w:rsid w:val="008E56A6"/>
    <w:rsid w:val="00A23081"/>
    <w:rsid w:val="00B257D5"/>
    <w:rsid w:val="00B35781"/>
    <w:rsid w:val="00BE3E16"/>
    <w:rsid w:val="00C249D5"/>
    <w:rsid w:val="00C24EC2"/>
    <w:rsid w:val="00C2573D"/>
    <w:rsid w:val="00C358A3"/>
    <w:rsid w:val="00CA2283"/>
    <w:rsid w:val="00E8293C"/>
    <w:rsid w:val="00E86FE7"/>
    <w:rsid w:val="00EA0741"/>
    <w:rsid w:val="00F43CF3"/>
    <w:rsid w:val="00F476DF"/>
    <w:rsid w:val="00FC1C25"/>
    <w:rsid w:val="00FE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D"/>
  </w:style>
  <w:style w:type="paragraph" w:styleId="1">
    <w:name w:val="heading 1"/>
    <w:basedOn w:val="a"/>
    <w:next w:val="a"/>
    <w:link w:val="10"/>
    <w:uiPriority w:val="99"/>
    <w:qFormat/>
    <w:rsid w:val="00E86FE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293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E8293C"/>
    <w:rPr>
      <w:rFonts w:ascii="Times New Roman" w:eastAsia="Times New Roman" w:hAnsi="Times New Roman" w:cs="Times New Roman"/>
      <w:sz w:val="28"/>
      <w:szCs w:val="20"/>
      <w:lang w:eastAsia="ru-RU"/>
    </w:rPr>
  </w:style>
  <w:style w:type="paragraph" w:styleId="2">
    <w:name w:val="Body Text Indent 2"/>
    <w:basedOn w:val="a"/>
    <w:link w:val="20"/>
    <w:rsid w:val="00E8293C"/>
    <w:pPr>
      <w:spacing w:after="0" w:line="240" w:lineRule="auto"/>
      <w:ind w:right="-908"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E8293C"/>
    <w:rPr>
      <w:rFonts w:ascii="Times New Roman" w:eastAsia="Times New Roman" w:hAnsi="Times New Roman" w:cs="Times New Roman"/>
      <w:sz w:val="28"/>
      <w:szCs w:val="20"/>
      <w:lang w:eastAsia="ru-RU"/>
    </w:rPr>
  </w:style>
  <w:style w:type="paragraph" w:styleId="a5">
    <w:name w:val="Body Text"/>
    <w:basedOn w:val="a"/>
    <w:link w:val="a6"/>
    <w:rsid w:val="00E8293C"/>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E8293C"/>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E829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rsid w:val="00E8293C"/>
    <w:rPr>
      <w:strike w:val="0"/>
      <w:dstrike w:val="0"/>
      <w:color w:val="055C7E"/>
      <w:u w:val="none"/>
      <w:effect w:val="none"/>
    </w:rPr>
  </w:style>
  <w:style w:type="paragraph" w:customStyle="1" w:styleId="ConsPlusNormal">
    <w:name w:val="ConsPlusNormal"/>
    <w:rsid w:val="001231E9"/>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BE3E16"/>
    <w:rPr>
      <w:b/>
      <w:bCs/>
      <w:sz w:val="26"/>
      <w:szCs w:val="26"/>
      <w:shd w:val="clear" w:color="auto" w:fill="FFFFFF"/>
    </w:rPr>
  </w:style>
  <w:style w:type="paragraph" w:customStyle="1" w:styleId="22">
    <w:name w:val="Основной текст (2)"/>
    <w:basedOn w:val="a"/>
    <w:link w:val="21"/>
    <w:rsid w:val="00BE3E16"/>
    <w:pPr>
      <w:widowControl w:val="0"/>
      <w:shd w:val="clear" w:color="auto" w:fill="FFFFFF"/>
      <w:spacing w:after="600" w:line="322" w:lineRule="exact"/>
      <w:jc w:val="center"/>
    </w:pPr>
    <w:rPr>
      <w:b/>
      <w:bCs/>
      <w:sz w:val="26"/>
      <w:szCs w:val="26"/>
    </w:rPr>
  </w:style>
  <w:style w:type="paragraph" w:styleId="a8">
    <w:name w:val="Normal (Web)"/>
    <w:basedOn w:val="a"/>
    <w:uiPriority w:val="99"/>
    <w:unhideWhenUsed/>
    <w:rsid w:val="00BE3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E86FE7"/>
    <w:rPr>
      <w:rFonts w:ascii="Arial" w:hAnsi="Arial" w:cs="Arial"/>
      <w:b/>
      <w:bCs/>
      <w:color w:val="26282F"/>
      <w:sz w:val="24"/>
      <w:szCs w:val="24"/>
    </w:rPr>
  </w:style>
  <w:style w:type="paragraph" w:styleId="a9">
    <w:name w:val="List Paragraph"/>
    <w:basedOn w:val="a"/>
    <w:uiPriority w:val="34"/>
    <w:qFormat/>
    <w:rsid w:val="00FE2B22"/>
    <w:pPr>
      <w:ind w:left="720"/>
    </w:pPr>
    <w:rPr>
      <w:rFonts w:ascii="Calibri" w:hAnsi="Calibri" w:cs="Times New Roman"/>
      <w:lang w:eastAsia="ru-RU"/>
    </w:rPr>
  </w:style>
  <w:style w:type="paragraph" w:styleId="aa">
    <w:name w:val="footnote text"/>
    <w:basedOn w:val="a"/>
    <w:link w:val="ab"/>
    <w:uiPriority w:val="99"/>
    <w:unhideWhenUsed/>
    <w:rsid w:val="00FE2B22"/>
    <w:pPr>
      <w:spacing w:after="0" w:line="240" w:lineRule="auto"/>
    </w:pPr>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rsid w:val="00FE2B22"/>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consultantplus://offline/ref=73B66C3461881C81FA823CDB57A8E3AA4AE29B06DFB660F4C786D2B325JA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B66C3461881C81FA823CDB57A8E3AA4AE2920AD7B560F4C786D2B325JAaDO" TargetMode="External"/><Relationship Id="rId5" Type="http://schemas.openxmlformats.org/officeDocument/2006/relationships/hyperlink" Target="consultantplus://offline/ref=73B66C3461881C81FA823CDB57A8E3AA4AE39B0CD2B760F4C786D2B325JAa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6854</Words>
  <Characters>39072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15</cp:revision>
  <dcterms:created xsi:type="dcterms:W3CDTF">2015-09-29T12:49:00Z</dcterms:created>
  <dcterms:modified xsi:type="dcterms:W3CDTF">2017-09-29T13:53:00Z</dcterms:modified>
</cp:coreProperties>
</file>